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820_example" recolor="t" type="frame"/>
    </v:background>
  </w:background>
  <w:body>
    <w:p w:rsidR="00AF441E" w:rsidRDefault="00AF441E" w:rsidP="00AF441E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661B67A4" wp14:editId="4463F531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AF441E" w:rsidRDefault="00AF441E" w:rsidP="00AF441E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AF441E" w:rsidRDefault="00AF441E" w:rsidP="00AF441E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AF441E" w:rsidRDefault="00AF441E" w:rsidP="00AF441E">
      <w:pPr>
        <w:rPr>
          <w:rFonts w:ascii="Arial" w:hAnsi="Arial" w:cs="Arial"/>
          <w:b/>
          <w:color w:val="FF0000"/>
          <w:sz w:val="24"/>
          <w:szCs w:val="24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AF441E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AF441E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Primera sesión</w:t>
      </w: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Segundo Parcial</w:t>
      </w: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AF441E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Bloque 1</w:t>
      </w:r>
    </w:p>
    <w:p w:rsidR="00AF441E" w:rsidRPr="009F3AEB" w:rsidRDefault="00AF441E" w:rsidP="00AF441E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F441E">
        <w:rPr>
          <w:rFonts w:ascii="Arial" w:hAnsi="Arial" w:cs="Arial"/>
          <w:b/>
          <w:color w:val="000000" w:themeColor="text1"/>
          <w:sz w:val="28"/>
          <w:szCs w:val="28"/>
        </w:rPr>
        <w:t>“Reporte de aspectos generales de Moodle”</w:t>
      </w:r>
    </w:p>
    <w:p w:rsidR="00AF441E" w:rsidRDefault="00AF441E" w:rsidP="00AF441E"/>
    <w:p w:rsidR="00AF441E" w:rsidRDefault="00AF441E" w:rsidP="00AF441E"/>
    <w:p w:rsidR="00AF441E" w:rsidRDefault="00AF441E" w:rsidP="003E79AD">
      <w:pPr>
        <w:jc w:val="both"/>
        <w:rPr>
          <w:rFonts w:ascii="Arial" w:hAnsi="Arial" w:cs="Arial"/>
          <w:color w:val="FF0000"/>
          <w:sz w:val="28"/>
          <w:szCs w:val="28"/>
        </w:rPr>
      </w:pPr>
    </w:p>
    <w:p w:rsidR="00AF441E" w:rsidRPr="00AF441E" w:rsidRDefault="00AF441E" w:rsidP="003E79AD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AF441E">
        <w:rPr>
          <w:rFonts w:ascii="Arial" w:hAnsi="Arial" w:cs="Arial"/>
          <w:color w:val="FF0000"/>
          <w:sz w:val="28"/>
          <w:szCs w:val="28"/>
        </w:rPr>
        <w:t>Bloque 1 “Aspectos generales de Moodle</w:t>
      </w:r>
      <w:r>
        <w:rPr>
          <w:rFonts w:ascii="Arial" w:hAnsi="Arial" w:cs="Arial"/>
          <w:color w:val="FF0000"/>
          <w:sz w:val="28"/>
          <w:szCs w:val="28"/>
        </w:rPr>
        <w:t>”</w:t>
      </w:r>
    </w:p>
    <w:p w:rsidR="00031473" w:rsidRDefault="003E79AD" w:rsidP="003E79AD">
      <w:pPr>
        <w:jc w:val="both"/>
        <w:rPr>
          <w:rFonts w:ascii="Arial" w:hAnsi="Arial" w:cs="Arial"/>
          <w:sz w:val="24"/>
          <w:szCs w:val="24"/>
        </w:rPr>
      </w:pPr>
      <w:r w:rsidRPr="003E79AD">
        <w:rPr>
          <w:rFonts w:ascii="Arial" w:hAnsi="Arial" w:cs="Arial"/>
          <w:sz w:val="24"/>
          <w:szCs w:val="24"/>
        </w:rPr>
        <w:t>La barra de navegación</w:t>
      </w:r>
    </w:p>
    <w:p w:rsidR="007D30F8" w:rsidRPr="000E259A" w:rsidRDefault="007D30F8" w:rsidP="007D30F8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 xml:space="preserve">Como moverse en Moodle </w:t>
      </w:r>
    </w:p>
    <w:p w:rsidR="007D30F8" w:rsidRPr="007D30F8" w:rsidRDefault="007D30F8" w:rsidP="007D30F8">
      <w:pPr>
        <w:jc w:val="both"/>
        <w:rPr>
          <w:rFonts w:ascii="Arial" w:hAnsi="Arial" w:cs="Arial"/>
          <w:sz w:val="24"/>
          <w:szCs w:val="24"/>
        </w:rPr>
      </w:pPr>
      <w:r w:rsidRPr="007D30F8">
        <w:rPr>
          <w:rFonts w:ascii="Arial" w:hAnsi="Arial" w:cs="Arial"/>
          <w:sz w:val="24"/>
          <w:szCs w:val="24"/>
        </w:rPr>
        <w:t>Contiene bloques como lo son:</w:t>
      </w:r>
    </w:p>
    <w:p w:rsidR="007D30F8" w:rsidRPr="007D30F8" w:rsidRDefault="007D30F8" w:rsidP="007D30F8">
      <w:pPr>
        <w:jc w:val="both"/>
        <w:rPr>
          <w:rFonts w:ascii="Arial" w:hAnsi="Arial" w:cs="Arial"/>
          <w:sz w:val="24"/>
          <w:szCs w:val="24"/>
        </w:rPr>
      </w:pPr>
      <w:r w:rsidRPr="007D30F8">
        <w:rPr>
          <w:rFonts w:ascii="Arial" w:hAnsi="Arial" w:cs="Arial"/>
          <w:sz w:val="24"/>
          <w:szCs w:val="24"/>
        </w:rPr>
        <w:t>Bloque de navegación que se encuentra en la primera fila de la segunda columna y puede pasar de un cursor a otro.</w:t>
      </w:r>
    </w:p>
    <w:p w:rsidR="007D30F8" w:rsidRPr="003E79AD" w:rsidRDefault="007D30F8" w:rsidP="007D30F8">
      <w:pPr>
        <w:jc w:val="both"/>
        <w:rPr>
          <w:rFonts w:ascii="Arial" w:hAnsi="Arial" w:cs="Arial"/>
          <w:sz w:val="24"/>
          <w:szCs w:val="24"/>
        </w:rPr>
      </w:pPr>
      <w:r w:rsidRPr="007D30F8">
        <w:rPr>
          <w:rFonts w:ascii="Arial" w:hAnsi="Arial" w:cs="Arial"/>
          <w:sz w:val="24"/>
          <w:szCs w:val="24"/>
        </w:rPr>
        <w:t>Bloque de administración tiene una función  fundamental en la hora de gestionar los recursos y actividades de un curso es que recoge todas las opciones para configurarlo y administrarlo.</w:t>
      </w:r>
    </w:p>
    <w:p w:rsidR="003E79AD" w:rsidRDefault="003E79AD" w:rsidP="003E79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medida que se navega por las herramientas y contenidos de curso, l</w:t>
      </w:r>
      <w:r w:rsidRPr="003E79AD">
        <w:rPr>
          <w:rFonts w:ascii="Arial" w:hAnsi="Arial" w:cs="Arial"/>
          <w:sz w:val="24"/>
          <w:szCs w:val="24"/>
        </w:rPr>
        <w:t>a barra de navegación irá creciendo permitiendo saber en qué pantalla se está y facilitando el regreso a páginas anteriores.</w:t>
      </w:r>
      <w:r w:rsidR="00497D7D">
        <w:rPr>
          <w:rFonts w:ascii="Arial" w:hAnsi="Arial" w:cs="Arial"/>
          <w:sz w:val="24"/>
          <w:szCs w:val="24"/>
        </w:rPr>
        <w:t xml:space="preserve"> Muestra la estructura del curso en dos opciones. </w:t>
      </w:r>
    </w:p>
    <w:p w:rsidR="00497D7D" w:rsidRDefault="00497D7D" w:rsidP="003E79AD">
      <w:p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 xml:space="preserve">Participantes. Presenta la lista de usuarios que están en el </w:t>
      </w:r>
      <w:r>
        <w:rPr>
          <w:rFonts w:ascii="Arial" w:hAnsi="Arial" w:cs="Arial"/>
          <w:sz w:val="24"/>
          <w:szCs w:val="24"/>
        </w:rPr>
        <w:t xml:space="preserve">curso. </w:t>
      </w:r>
    </w:p>
    <w:p w:rsidR="00497D7D" w:rsidRDefault="00497D7D" w:rsidP="003E79AD">
      <w:p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 xml:space="preserve">Insignias. Muestra un listado de las insignias del curso.  </w:t>
      </w:r>
    </w:p>
    <w:p w:rsidR="003E79AD" w:rsidRPr="000E259A" w:rsidRDefault="003E79AD" w:rsidP="003E79A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 xml:space="preserve">El bloque Navegación </w:t>
      </w:r>
    </w:p>
    <w:p w:rsidR="003E79AD" w:rsidRPr="003E79AD" w:rsidRDefault="003E79AD" w:rsidP="003E79AD">
      <w:pPr>
        <w:jc w:val="both"/>
        <w:rPr>
          <w:rFonts w:ascii="Arial" w:hAnsi="Arial" w:cs="Arial"/>
          <w:sz w:val="24"/>
          <w:szCs w:val="24"/>
        </w:rPr>
      </w:pPr>
      <w:r w:rsidRPr="003E79AD">
        <w:rPr>
          <w:rFonts w:ascii="Arial" w:hAnsi="Arial" w:cs="Arial"/>
          <w:sz w:val="24"/>
          <w:szCs w:val="24"/>
        </w:rPr>
        <w:t xml:space="preserve">Se compone de:  </w:t>
      </w:r>
    </w:p>
    <w:p w:rsidR="00497D7D" w:rsidRP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 xml:space="preserve">Página principal. Es un enlace a la página inicial del Moodle. </w:t>
      </w:r>
    </w:p>
    <w:p w:rsid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 xml:space="preserve">Área personal. Muestra su página personal al usuario, en la que aparecen los cursos a los que tiene acceso y el estado de las actividades que hay en ellos. </w:t>
      </w:r>
    </w:p>
    <w:p w:rsid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>Páginas del</w:t>
      </w:r>
      <w:r w:rsidR="00497D7D">
        <w:rPr>
          <w:rFonts w:ascii="Arial" w:hAnsi="Arial" w:cs="Arial"/>
          <w:sz w:val="24"/>
          <w:szCs w:val="24"/>
        </w:rPr>
        <w:t xml:space="preserve"> sitio. N</w:t>
      </w:r>
      <w:r w:rsidRPr="00497D7D">
        <w:rPr>
          <w:rFonts w:ascii="Arial" w:hAnsi="Arial" w:cs="Arial"/>
          <w:sz w:val="24"/>
          <w:szCs w:val="24"/>
        </w:rPr>
        <w:t>o per</w:t>
      </w:r>
      <w:r w:rsidR="00497D7D">
        <w:rPr>
          <w:rFonts w:ascii="Arial" w:hAnsi="Arial" w:cs="Arial"/>
          <w:sz w:val="24"/>
          <w:szCs w:val="24"/>
        </w:rPr>
        <w:t>tenece</w:t>
      </w:r>
      <w:r w:rsidRPr="00497D7D">
        <w:rPr>
          <w:rFonts w:ascii="Arial" w:hAnsi="Arial" w:cs="Arial"/>
          <w:sz w:val="24"/>
          <w:szCs w:val="24"/>
        </w:rPr>
        <w:t xml:space="preserve"> a un curso determinado sino a la plataforma en su conjunto, mostrando información sobre las insignias disponibles, el calendario asociado a cada usuario, etc. </w:t>
      </w:r>
    </w:p>
    <w:p w:rsid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>Mi perfil. Muestra la información importan</w:t>
      </w:r>
      <w:r w:rsidR="00497D7D">
        <w:rPr>
          <w:rFonts w:ascii="Arial" w:hAnsi="Arial" w:cs="Arial"/>
          <w:sz w:val="24"/>
          <w:szCs w:val="24"/>
        </w:rPr>
        <w:t xml:space="preserve">te de su propio perfil, </w:t>
      </w:r>
      <w:r w:rsidRPr="00497D7D">
        <w:rPr>
          <w:rFonts w:ascii="Arial" w:hAnsi="Arial" w:cs="Arial"/>
          <w:sz w:val="24"/>
          <w:szCs w:val="24"/>
        </w:rPr>
        <w:t xml:space="preserve">da acceso a sus mensajes publicados en foros, a la herramienta de Mensajería, a sus  archivos privados y sus insignias. </w:t>
      </w:r>
    </w:p>
    <w:p w:rsid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 xml:space="preserve">Curso actual. Muestra y da acceso a las partes del curso en el que se está, además de a la lista de participantes y las insignias asociadas al curso. </w:t>
      </w:r>
    </w:p>
    <w:p w:rsidR="00497D7D" w:rsidRDefault="003E79AD" w:rsidP="00497D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97D7D">
        <w:rPr>
          <w:rFonts w:ascii="Arial" w:hAnsi="Arial" w:cs="Arial"/>
          <w:sz w:val="24"/>
          <w:szCs w:val="24"/>
        </w:rPr>
        <w:t>Cursos. Presenta los cursos en los que se está dado de alta, ya sea con rol de alumno o de profesor, permitiendo</w:t>
      </w:r>
      <w:r w:rsidR="00497D7D">
        <w:rPr>
          <w:rFonts w:ascii="Arial" w:hAnsi="Arial" w:cs="Arial"/>
          <w:sz w:val="24"/>
          <w:szCs w:val="24"/>
        </w:rPr>
        <w:t xml:space="preserve"> un acceso rápido a los mismos.</w:t>
      </w:r>
    </w:p>
    <w:p w:rsidR="00497D7D" w:rsidRPr="000E259A" w:rsidRDefault="00497D7D" w:rsidP="00497D7D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>El menú del usuario</w:t>
      </w:r>
    </w:p>
    <w:p w:rsidR="00C01A0C" w:rsidRDefault="00497D7D" w:rsidP="00497D7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497D7D">
        <w:rPr>
          <w:rFonts w:ascii="Arial" w:hAnsi="Arial" w:cs="Arial"/>
          <w:sz w:val="24"/>
          <w:szCs w:val="24"/>
        </w:rPr>
        <w:t>roporciona un acceso rápido al Área personal</w:t>
      </w:r>
      <w:r>
        <w:rPr>
          <w:rFonts w:ascii="Arial" w:hAnsi="Arial" w:cs="Arial"/>
          <w:sz w:val="24"/>
          <w:szCs w:val="24"/>
        </w:rPr>
        <w:t xml:space="preserve"> y m</w:t>
      </w:r>
      <w:r w:rsidR="00C01A0C">
        <w:rPr>
          <w:rFonts w:ascii="Arial" w:hAnsi="Arial" w:cs="Arial"/>
          <w:sz w:val="24"/>
          <w:szCs w:val="24"/>
        </w:rPr>
        <w:t>i perfil, mensajes, m</w:t>
      </w:r>
      <w:r w:rsidRPr="00497D7D">
        <w:rPr>
          <w:rFonts w:ascii="Arial" w:hAnsi="Arial" w:cs="Arial"/>
          <w:sz w:val="24"/>
          <w:szCs w:val="24"/>
        </w:rPr>
        <w:t>is archivos pr</w:t>
      </w:r>
      <w:r w:rsidR="00C01A0C">
        <w:rPr>
          <w:rFonts w:ascii="Arial" w:hAnsi="Arial" w:cs="Arial"/>
          <w:sz w:val="24"/>
          <w:szCs w:val="24"/>
        </w:rPr>
        <w:t>ivados y m</w:t>
      </w:r>
      <w:r w:rsidRPr="00497D7D">
        <w:rPr>
          <w:rFonts w:ascii="Arial" w:hAnsi="Arial" w:cs="Arial"/>
          <w:sz w:val="24"/>
          <w:szCs w:val="24"/>
        </w:rPr>
        <w:t>is insignias.</w:t>
      </w:r>
      <w:r w:rsidR="00C01A0C">
        <w:rPr>
          <w:rFonts w:ascii="Arial" w:hAnsi="Arial" w:cs="Arial"/>
          <w:sz w:val="24"/>
          <w:szCs w:val="24"/>
        </w:rPr>
        <w:t xml:space="preserve"> Permite salir de manera adecuada y segura.</w:t>
      </w:r>
    </w:p>
    <w:p w:rsidR="00AF441E" w:rsidRDefault="00AF441E" w:rsidP="00C01A0C">
      <w:pPr>
        <w:jc w:val="both"/>
        <w:rPr>
          <w:rFonts w:ascii="Arial" w:hAnsi="Arial" w:cs="Arial"/>
          <w:sz w:val="24"/>
          <w:szCs w:val="24"/>
        </w:rPr>
      </w:pPr>
    </w:p>
    <w:p w:rsidR="00C01A0C" w:rsidRPr="000E259A" w:rsidRDefault="00C01A0C" w:rsidP="00C01A0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El bloque Administración 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Dentro de un curso, este bloque presenta al profesor tres enlaces: </w:t>
      </w:r>
    </w:p>
    <w:p w:rsidR="00C01A0C" w:rsidRPr="00C01A0C" w:rsidRDefault="00C01A0C" w:rsidP="00C01A0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“Administración del curso”. Da acceso a configurar las características del mismo y a las herramientas principales de gestión. </w:t>
      </w:r>
    </w:p>
    <w:p w:rsidR="00C01A0C" w:rsidRPr="00C01A0C" w:rsidRDefault="00C01A0C" w:rsidP="00C01A0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“Cambiar rol a</w:t>
      </w:r>
      <w:r w:rsidRPr="00C01A0C">
        <w:rPr>
          <w:rFonts w:ascii="Arial" w:hAnsi="Arial" w:cs="Arial"/>
          <w:sz w:val="24"/>
          <w:szCs w:val="24"/>
        </w:rPr>
        <w:t xml:space="preserve">”. Permite ver el curso con un rol distinto, por ejemplo, como lo vería un estudiante. </w:t>
      </w:r>
    </w:p>
    <w:p w:rsidR="00C01A0C" w:rsidRDefault="00C01A0C" w:rsidP="00C01A0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“Ajustes de mi perfil”. Ofrece las opciones de editar el perfil, cambiar la contraseña (si la configuración del Moodle lo permite) y configurar las Notificaciones.   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configuración principal del curso se realiza en “editar ajustes”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Descripción del curso.-  </w:t>
      </w:r>
      <w:r w:rsidRPr="00C01A0C">
        <w:rPr>
          <w:rFonts w:ascii="Arial" w:hAnsi="Arial" w:cs="Arial"/>
          <w:sz w:val="24"/>
          <w:szCs w:val="24"/>
        </w:rPr>
        <w:t>Las partes principales de la pantalla en un curso son: la Cabecera, el Diagrama de temas y los Bloques.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que contiene la cabecera: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La Barra de navegación. Indica en todo momento</w:t>
      </w:r>
      <w:r>
        <w:rPr>
          <w:rFonts w:ascii="Arial" w:hAnsi="Arial" w:cs="Arial"/>
          <w:sz w:val="24"/>
          <w:szCs w:val="24"/>
        </w:rPr>
        <w:t xml:space="preserve"> la ruta de la página actual.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El menú de usuario. Indica el nombre del usuario con el que se ha accedido y proporciona acceso rápido a las páginas d</w:t>
      </w:r>
      <w:r>
        <w:rPr>
          <w:rFonts w:ascii="Arial" w:hAnsi="Arial" w:cs="Arial"/>
          <w:sz w:val="24"/>
          <w:szCs w:val="24"/>
        </w:rPr>
        <w:t>el perfil personal.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El menú de cambio de idioma. Muestra el idioma que se está utilizando en el interfaz de Moodle y permite</w:t>
      </w:r>
      <w:r>
        <w:rPr>
          <w:rFonts w:ascii="Arial" w:hAnsi="Arial" w:cs="Arial"/>
          <w:sz w:val="24"/>
          <w:szCs w:val="24"/>
        </w:rPr>
        <w:t xml:space="preserve"> cambiar a otros disponibles.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El botón de “Activar edición”. Permite al profesor activar el Modo edición para añadir o modificar el contenido del curso.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En Administración del curso se puede indicar que haya una página por cada tema con el fin de no tener un diag</w:t>
      </w:r>
      <w:r>
        <w:rPr>
          <w:rFonts w:ascii="Arial" w:hAnsi="Arial" w:cs="Arial"/>
          <w:sz w:val="24"/>
          <w:szCs w:val="24"/>
        </w:rPr>
        <w:t xml:space="preserve">rama de temas demasiado largo. 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Dentro de un Tema, cada Recurso o Actividad consta de un icono identificativo del tipo de elemento y un nombre que sirve de enlace al mismo.  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Pueden aparecer Etiquetas, que son un tipo de Recurso que permiten mostrar texto y cualquier tipo de contenido directamente en el diagrama de temas. </w:t>
      </w:r>
    </w:p>
    <w:p w:rsid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Los Bloques pueden moverse y eliminarse para adaptarlos a las necesidades del curso. Además, hay numerosos Bloques disponibles que pueden agre</w:t>
      </w:r>
      <w:r>
        <w:rPr>
          <w:rFonts w:ascii="Arial" w:hAnsi="Arial" w:cs="Arial"/>
          <w:sz w:val="24"/>
          <w:szCs w:val="24"/>
        </w:rPr>
        <w:t>garse fácilmente al activar el modo e</w:t>
      </w:r>
      <w:r w:rsidRPr="00C01A0C">
        <w:rPr>
          <w:rFonts w:ascii="Arial" w:hAnsi="Arial" w:cs="Arial"/>
          <w:sz w:val="24"/>
          <w:szCs w:val="24"/>
        </w:rPr>
        <w:t>dición.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Cada usuario en Moodle dispone de dos menús, Mi perfil, para ver sus datos personales y mensajes publicados, y Ajustes de mi perfil, para editar sus datos y realizar otros ajustes.  </w:t>
      </w:r>
    </w:p>
    <w:p w:rsidR="00C01A0C" w:rsidRPr="000E259A" w:rsidRDefault="00C01A0C" w:rsidP="00C01A0C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 xml:space="preserve">Mi perfil 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lastRenderedPageBreak/>
        <w:t xml:space="preserve">Se puede acceder al perfil personal, tanto desde el bloque Navegación como desde el </w:t>
      </w:r>
      <w:r w:rsidR="0028453E">
        <w:rPr>
          <w:rFonts w:ascii="Arial" w:hAnsi="Arial" w:cs="Arial"/>
          <w:sz w:val="24"/>
          <w:szCs w:val="24"/>
        </w:rPr>
        <w:t>menú c</w:t>
      </w:r>
      <w:r w:rsidR="0028453E" w:rsidRPr="00C01A0C">
        <w:rPr>
          <w:rFonts w:ascii="Arial" w:hAnsi="Arial" w:cs="Arial"/>
          <w:sz w:val="24"/>
          <w:szCs w:val="24"/>
        </w:rPr>
        <w:t>ada</w:t>
      </w:r>
      <w:r w:rsidRPr="00C01A0C">
        <w:rPr>
          <w:rFonts w:ascii="Arial" w:hAnsi="Arial" w:cs="Arial"/>
          <w:sz w:val="24"/>
          <w:szCs w:val="24"/>
        </w:rPr>
        <w:t xml:space="preserve"> usuario en Moodle dispone de dos menús, Mi perfil, para ver sus datos personales y mensajes publicados, y Ajustes de mi perfil, para editar sus datos y realizar otros ajustes.  </w:t>
      </w:r>
    </w:p>
    <w:p w:rsidR="00C01A0C" w:rsidRPr="00C01A0C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 xml:space="preserve">Mi perfil </w:t>
      </w:r>
    </w:p>
    <w:p w:rsidR="0028453E" w:rsidRDefault="00C01A0C" w:rsidP="00C01A0C">
      <w:pPr>
        <w:jc w:val="both"/>
        <w:rPr>
          <w:rFonts w:ascii="Arial" w:hAnsi="Arial" w:cs="Arial"/>
          <w:sz w:val="24"/>
          <w:szCs w:val="24"/>
        </w:rPr>
      </w:pPr>
      <w:r w:rsidRPr="00C01A0C">
        <w:rPr>
          <w:rFonts w:ascii="Arial" w:hAnsi="Arial" w:cs="Arial"/>
          <w:sz w:val="24"/>
          <w:szCs w:val="24"/>
        </w:rPr>
        <w:t>Se puede acceder al perfil personal, tanto desde el bloque Navegación como desde el menú de usuario d</w:t>
      </w:r>
      <w:r w:rsidR="0028453E">
        <w:rPr>
          <w:rFonts w:ascii="Arial" w:hAnsi="Arial" w:cs="Arial"/>
          <w:sz w:val="24"/>
          <w:szCs w:val="24"/>
        </w:rPr>
        <w:t>e la esquina superior derecha.</w:t>
      </w:r>
      <w:r w:rsidR="0028453E" w:rsidRPr="00C01A0C">
        <w:rPr>
          <w:rFonts w:ascii="Arial" w:hAnsi="Arial" w:cs="Arial"/>
          <w:sz w:val="24"/>
          <w:szCs w:val="24"/>
        </w:rPr>
        <w:t xml:space="preserve"> De</w:t>
      </w:r>
      <w:r w:rsidRPr="00C01A0C">
        <w:rPr>
          <w:rFonts w:ascii="Arial" w:hAnsi="Arial" w:cs="Arial"/>
          <w:sz w:val="24"/>
          <w:szCs w:val="24"/>
        </w:rPr>
        <w:t xml:space="preserve"> usuario d</w:t>
      </w:r>
      <w:r w:rsidR="0028453E">
        <w:rPr>
          <w:rFonts w:ascii="Arial" w:hAnsi="Arial" w:cs="Arial"/>
          <w:sz w:val="24"/>
          <w:szCs w:val="24"/>
        </w:rPr>
        <w:t xml:space="preserve">e la esquina superior derecha. </w:t>
      </w:r>
      <w:r w:rsidR="0028453E" w:rsidRPr="0028453E">
        <w:rPr>
          <w:rFonts w:ascii="Arial" w:hAnsi="Arial" w:cs="Arial"/>
          <w:sz w:val="24"/>
          <w:szCs w:val="24"/>
        </w:rPr>
        <w:t>“Mensajes en Foros” facilita un acceso rápido a todos los mensajes publicados por el usuario en</w:t>
      </w:r>
      <w:r w:rsidR="0028453E">
        <w:rPr>
          <w:rFonts w:ascii="Arial" w:hAnsi="Arial" w:cs="Arial"/>
          <w:sz w:val="24"/>
          <w:szCs w:val="24"/>
        </w:rPr>
        <w:t xml:space="preserve"> los Foros de sus asignaturas, esta opción, permite mostrar t</w:t>
      </w:r>
      <w:r w:rsidR="0028453E" w:rsidRPr="0028453E">
        <w:rPr>
          <w:rFonts w:ascii="Arial" w:hAnsi="Arial" w:cs="Arial"/>
          <w:sz w:val="24"/>
          <w:szCs w:val="24"/>
        </w:rPr>
        <w:t>odos los “Mensajes” publicados por el u</w:t>
      </w:r>
      <w:r w:rsidR="0028453E">
        <w:rPr>
          <w:rFonts w:ascii="Arial" w:hAnsi="Arial" w:cs="Arial"/>
          <w:sz w:val="24"/>
          <w:szCs w:val="24"/>
        </w:rPr>
        <w:t>suario (recientes primero). O l</w:t>
      </w:r>
      <w:r w:rsidR="0028453E" w:rsidRPr="0028453E">
        <w:rPr>
          <w:rFonts w:ascii="Arial" w:hAnsi="Arial" w:cs="Arial"/>
          <w:sz w:val="24"/>
          <w:szCs w:val="24"/>
        </w:rPr>
        <w:t xml:space="preserve">os “Debates” o temas comenzados por el usuario.  </w:t>
      </w:r>
      <w:r w:rsidR="0028453E">
        <w:rPr>
          <w:rFonts w:ascii="Arial" w:hAnsi="Arial" w:cs="Arial"/>
          <w:sz w:val="24"/>
          <w:szCs w:val="24"/>
        </w:rPr>
        <w:t xml:space="preserve">La opción de mensajes </w:t>
      </w:r>
      <w:r w:rsidR="0028453E" w:rsidRPr="0028453E">
        <w:rPr>
          <w:rFonts w:ascii="Arial" w:hAnsi="Arial" w:cs="Arial"/>
          <w:sz w:val="24"/>
          <w:szCs w:val="24"/>
        </w:rPr>
        <w:t xml:space="preserve"> p</w:t>
      </w:r>
      <w:r w:rsidR="0028453E">
        <w:rPr>
          <w:rFonts w:ascii="Arial" w:hAnsi="Arial" w:cs="Arial"/>
          <w:sz w:val="24"/>
          <w:szCs w:val="24"/>
        </w:rPr>
        <w:t xml:space="preserve">ermite mostrar y gestionar los contactos y </w:t>
      </w:r>
      <w:r w:rsidR="0028453E" w:rsidRPr="0028453E">
        <w:rPr>
          <w:rFonts w:ascii="Arial" w:hAnsi="Arial" w:cs="Arial"/>
          <w:sz w:val="24"/>
          <w:szCs w:val="24"/>
        </w:rPr>
        <w:t>participantes comunes en una de las asignaturas (a escoger) a las que acceda el usuario.</w:t>
      </w:r>
    </w:p>
    <w:p w:rsidR="0028453E" w:rsidRP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 xml:space="preserve">La opción “Mis archivos privados” permite al usuario subir ficheros a una carpeta 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Privada, </w:t>
      </w:r>
      <w:r w:rsidRPr="0028453E">
        <w:rPr>
          <w:rFonts w:ascii="Arial" w:hAnsi="Arial" w:cs="Arial"/>
          <w:sz w:val="24"/>
          <w:szCs w:val="24"/>
        </w:rPr>
        <w:t>crear un directorio</w:t>
      </w:r>
      <w:r>
        <w:rPr>
          <w:rFonts w:ascii="Arial" w:hAnsi="Arial" w:cs="Arial"/>
          <w:sz w:val="24"/>
          <w:szCs w:val="24"/>
        </w:rPr>
        <w:t>, ficheros o descargar el contenido de la carpeta.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 xml:space="preserve">Mis </w:t>
      </w:r>
      <w:r>
        <w:rPr>
          <w:rFonts w:ascii="Arial" w:hAnsi="Arial" w:cs="Arial"/>
          <w:sz w:val="24"/>
          <w:szCs w:val="24"/>
        </w:rPr>
        <w:t>“</w:t>
      </w:r>
      <w:r w:rsidRPr="0028453E">
        <w:rPr>
          <w:rFonts w:ascii="Arial" w:hAnsi="Arial" w:cs="Arial"/>
          <w:sz w:val="24"/>
          <w:szCs w:val="24"/>
        </w:rPr>
        <w:t>insignias” que permite consultar y gestionar todas los insignias conseguidas en la plataforma</w:t>
      </w:r>
      <w:r>
        <w:rPr>
          <w:rFonts w:ascii="Arial" w:hAnsi="Arial" w:cs="Arial"/>
          <w:sz w:val="24"/>
          <w:szCs w:val="24"/>
        </w:rPr>
        <w:t>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Ajustes de mi perfil dispone 2 opciones: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“Editar perfil”. Permite modificar parte de los</w:t>
      </w:r>
      <w:r>
        <w:rPr>
          <w:rFonts w:ascii="Arial" w:hAnsi="Arial" w:cs="Arial"/>
          <w:sz w:val="24"/>
          <w:szCs w:val="24"/>
        </w:rPr>
        <w:t xml:space="preserve"> datos del perfil del usuario.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 xml:space="preserve"> “Portafolios”. Desde esta opción el usuario puede “Configurar” que portafolios, de los disponibles, quiere utilizar para exportar su trabajo.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“Transferir registros” que permite ver las últimas transferencias al portafolios finalizadas y el esta</w:t>
      </w:r>
      <w:r>
        <w:rPr>
          <w:rFonts w:ascii="Arial" w:hAnsi="Arial" w:cs="Arial"/>
          <w:sz w:val="24"/>
          <w:szCs w:val="24"/>
        </w:rPr>
        <w:t>do actual de las incompletas.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“Claves de seguridad”. Permite reiniciar las claves para el acceso a Moodle</w:t>
      </w:r>
      <w:r>
        <w:rPr>
          <w:rFonts w:ascii="Arial" w:hAnsi="Arial" w:cs="Arial"/>
          <w:sz w:val="24"/>
          <w:szCs w:val="24"/>
        </w:rPr>
        <w:t xml:space="preserve"> desde aplicaciones externas.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“Mensajería”. Muestra la forma en la que será informado el usuario ante las Notificaciones o Mensajes recibidos, las opciones disponibles son mediante correo electrónico o un aviso al acceder a Moodle.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“Informes de actividad”. Ofrece todas las opciones de consulta de actividad del propio usuario en el curso donde se encuentra.</w:t>
      </w:r>
    </w:p>
    <w:p w:rsidR="0028453E" w:rsidRPr="000E259A" w:rsidRDefault="0028453E" w:rsidP="0028453E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>Modo de edición</w:t>
      </w:r>
    </w:p>
    <w:p w:rsidR="0028453E" w:rsidRP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 xml:space="preserve">¿Para qué sirve? </w:t>
      </w:r>
    </w:p>
    <w:p w:rsidR="0028453E" w:rsidRP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El Modo edición permite añadir y modificar el contenido (Recursos y Actividades) de un curso. Sólo disponen de esta posibilidad los usuarios con perfil de Profesor o de Edit</w:t>
      </w:r>
      <w:r>
        <w:rPr>
          <w:rFonts w:ascii="Arial" w:hAnsi="Arial" w:cs="Arial"/>
          <w:sz w:val="24"/>
          <w:szCs w:val="24"/>
        </w:rPr>
        <w:t xml:space="preserve">or de contenidos en ese curso. </w:t>
      </w:r>
      <w:r w:rsidRPr="0028453E">
        <w:rPr>
          <w:rFonts w:ascii="Arial" w:hAnsi="Arial" w:cs="Arial"/>
          <w:sz w:val="24"/>
          <w:szCs w:val="24"/>
        </w:rPr>
        <w:t xml:space="preserve">   </w:t>
      </w:r>
    </w:p>
    <w:p w:rsidR="0028453E" w:rsidRP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lastRenderedPageBreak/>
        <w:t xml:space="preserve">¿Cómo se activa?  </w:t>
      </w:r>
    </w:p>
    <w:p w:rsidR="0028453E" w:rsidRDefault="0028453E" w:rsidP="0028453E">
      <w:pPr>
        <w:jc w:val="both"/>
        <w:rPr>
          <w:rFonts w:ascii="Arial" w:hAnsi="Arial" w:cs="Arial"/>
          <w:sz w:val="24"/>
          <w:szCs w:val="24"/>
        </w:rPr>
      </w:pPr>
      <w:r w:rsidRPr="0028453E">
        <w:rPr>
          <w:rFonts w:ascii="Arial" w:hAnsi="Arial" w:cs="Arial"/>
          <w:sz w:val="24"/>
          <w:szCs w:val="24"/>
        </w:rPr>
        <w:t>En la esquina superior derecha de la pantalla, se puede encontrar el botón “Activar edición”. Pulsando sobre dicho botón, el profesor pasará a disponer de un conjunto de nuevas opciones. También es posible pasar al Modo Edición pulsando el enlace “Activar edición” del bloque Administración.</w:t>
      </w:r>
    </w:p>
    <w:p w:rsidR="000D1291" w:rsidRP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Realizados los cambios en el curso se puede salir del Modo Edición pulsando el botón o enlace “Desactivar Edición” situado en el mismo lugar que aparecía “Activar edición”. </w:t>
      </w:r>
    </w:p>
    <w:p w:rsidR="000D1291" w:rsidRP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¿Cómo funciona?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El Modo Edición se caracteriza por mostrar un conjunto de iconos en el curso que permitirán al profesor interactuar con los contenidos existentes.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El</w:t>
      </w:r>
      <w:r>
        <w:rPr>
          <w:rFonts w:ascii="Arial" w:hAnsi="Arial" w:cs="Arial"/>
          <w:sz w:val="24"/>
          <w:szCs w:val="24"/>
        </w:rPr>
        <w:t xml:space="preserve"> Modo e</w:t>
      </w:r>
      <w:r w:rsidRPr="000D1291">
        <w:rPr>
          <w:rFonts w:ascii="Arial" w:hAnsi="Arial" w:cs="Arial"/>
          <w:sz w:val="24"/>
          <w:szCs w:val="24"/>
        </w:rPr>
        <w:t>dición muestra al pie de cada una de las secciones o temas del curso el enlace “Añadir una actividad o recurso”, que facilita herramientas para la incorporación de actividades y contenidos.</w:t>
      </w:r>
    </w:p>
    <w:p w:rsidR="000D1291" w:rsidRPr="000E259A" w:rsidRDefault="000D1291" w:rsidP="000D129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>Gestión de ficheros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Los archivos se guardan y gestionan en cada recurso o actividad de la asignatura.</w:t>
      </w:r>
    </w:p>
    <w:p w:rsidR="000D1291" w:rsidRP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Se cuenta con los Portafolios y los Repositorios. Los Repositorios permiten incorporar ficheros desde el ordenador o desde otro lugar de la propia asignatura, mientras que los Portafolios permiten exportarlos desde Moodle al ordenador o a otros lugares externos. </w:t>
      </w:r>
    </w:p>
    <w:p w:rsidR="0028453E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La gestión de ficheros se hace desde cada recurso o actividad y se agregan en ellos utilizando el Selector de Archivos, una sencilla ventana que aparecerá siempre que se desee incluir un fi</w:t>
      </w:r>
      <w:r>
        <w:rPr>
          <w:rFonts w:ascii="Arial" w:hAnsi="Arial" w:cs="Arial"/>
          <w:sz w:val="24"/>
          <w:szCs w:val="24"/>
        </w:rPr>
        <w:t>chero tras pulsar en “Agregar”.</w:t>
      </w:r>
    </w:p>
    <w:p w:rsidR="000D1291" w:rsidRP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¿Dónde se guardan los ficheros de una asignatura?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Los archivos subidos se guardan en los Archivos locales, dentro de la carpeta del recurso o actividad de la asignatura donde se adjuntó</w:t>
      </w:r>
      <w:r>
        <w:rPr>
          <w:rFonts w:ascii="Arial" w:hAnsi="Arial" w:cs="Arial"/>
          <w:sz w:val="24"/>
          <w:szCs w:val="24"/>
        </w:rPr>
        <w:t>.</w:t>
      </w:r>
    </w:p>
    <w:p w:rsidR="000D1291" w:rsidRDefault="000E259A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Se</w:t>
      </w:r>
      <w:r w:rsidR="000D1291" w:rsidRPr="000D1291">
        <w:rPr>
          <w:rFonts w:ascii="Arial" w:hAnsi="Arial" w:cs="Arial"/>
          <w:sz w:val="24"/>
          <w:szCs w:val="24"/>
        </w:rPr>
        <w:t xml:space="preserve"> hará uso del Selector de archivos, el cual permite ver todo desde la misma ventana.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Para encontrar un fichero el Selector mostrará: 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Archivos recientes. Mostrará los últimos 50 ficheros subidos por el usuario.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 Archivos locales. Permite navegar entre todas los ficheros de todas las asignatur</w:t>
      </w:r>
      <w:r>
        <w:rPr>
          <w:rFonts w:ascii="Arial" w:hAnsi="Arial" w:cs="Arial"/>
          <w:sz w:val="24"/>
          <w:szCs w:val="24"/>
        </w:rPr>
        <w:t>as a las que se tiene acceso.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Archivos privados. Contiene los ficheros subidos a esta carpeta personal.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lastRenderedPageBreak/>
        <w:t xml:space="preserve">En el Selector de archivos, las carpetas y documentos se pueden mostrar de tres formas, intercambiables con los iconos de la esquina superior derecha: iconos, lista y árbol. 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su navegación </w:t>
      </w:r>
      <w:r w:rsidRPr="000D1291">
        <w:rPr>
          <w:rFonts w:ascii="Arial" w:hAnsi="Arial" w:cs="Arial"/>
          <w:sz w:val="24"/>
          <w:szCs w:val="24"/>
        </w:rPr>
        <w:t>hay que pulsar sobre la palabra “Sistema”, donde se mostrará una carpeta por asignatura y dentro de ellas, una carpeta por cada recurso o actividad que tenga algún fichero.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El apartado Contenido, podrán gestionarse dichos ficheros pulsando sobre icono correspondiente.</w:t>
      </w:r>
    </w:p>
    <w:p w:rsidR="00FF0146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Las operaciones que se pueden hacer sobre un fichero son: cambiar el nombre, cambiar el autor, cambiar la licencia de uso, moverlo a otro directorio, descargarlo y borrarlo.</w:t>
      </w:r>
    </w:p>
    <w:p w:rsidR="000D1291" w:rsidRP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¿Para qué sirve? Los Repositorios en Moodle permiten a los usuarios subir ficheros desde el ordenador a Moodle o incorporarlos desde Repositorios externos como Flickr, Google Drive, Dropbox, Alfresco, Picasa, etc. Moodle facilita unos repositorios por defecto a todos los usuarios: 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Subir un fichero. Para subir archivos desde el orde</w:t>
      </w:r>
      <w:r>
        <w:rPr>
          <w:rFonts w:ascii="Arial" w:hAnsi="Arial" w:cs="Arial"/>
          <w:sz w:val="24"/>
          <w:szCs w:val="24"/>
        </w:rPr>
        <w:t xml:space="preserve">nador (tiene límite de peso).  </w:t>
      </w:r>
      <w:r w:rsidRPr="000D1291">
        <w:rPr>
          <w:rFonts w:ascii="Arial" w:hAnsi="Arial" w:cs="Arial"/>
          <w:sz w:val="24"/>
          <w:szCs w:val="24"/>
        </w:rPr>
        <w:t xml:space="preserve"> Archivos locales. Da acceso a los ficheros publicados en las asignaturas de Moodle según los </w:t>
      </w:r>
      <w:r>
        <w:rPr>
          <w:rFonts w:ascii="Arial" w:hAnsi="Arial" w:cs="Arial"/>
          <w:sz w:val="24"/>
          <w:szCs w:val="24"/>
        </w:rPr>
        <w:t>permisos de cada usuario.</w:t>
      </w:r>
    </w:p>
    <w:p w:rsidR="000D1291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>Archivos recientes. Muestra los</w:t>
      </w:r>
      <w:r>
        <w:rPr>
          <w:rFonts w:ascii="Arial" w:hAnsi="Arial" w:cs="Arial"/>
          <w:sz w:val="24"/>
          <w:szCs w:val="24"/>
        </w:rPr>
        <w:t xml:space="preserve"> 50 últimos ficheros subidos.</w:t>
      </w:r>
    </w:p>
    <w:p w:rsidR="00FF0146" w:rsidRDefault="000D1291" w:rsidP="000D1291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Archivos privados. Muestra la carpeta personal del usuario. </w:t>
      </w:r>
    </w:p>
    <w:p w:rsidR="00FF0146" w:rsidRDefault="000D1291" w:rsidP="00FF0146">
      <w:pPr>
        <w:jc w:val="both"/>
        <w:rPr>
          <w:rFonts w:ascii="Arial" w:hAnsi="Arial" w:cs="Arial"/>
          <w:sz w:val="24"/>
          <w:szCs w:val="24"/>
        </w:rPr>
      </w:pPr>
      <w:r w:rsidRPr="000D1291">
        <w:rPr>
          <w:rFonts w:ascii="Arial" w:hAnsi="Arial" w:cs="Arial"/>
          <w:sz w:val="24"/>
          <w:szCs w:val="24"/>
        </w:rPr>
        <w:t xml:space="preserve">  </w:t>
      </w:r>
      <w:r w:rsidR="00FF0146" w:rsidRPr="00FF0146">
        <w:rPr>
          <w:rFonts w:ascii="Arial" w:hAnsi="Arial" w:cs="Arial"/>
          <w:sz w:val="24"/>
          <w:szCs w:val="24"/>
        </w:rPr>
        <w:t xml:space="preserve"> </w:t>
      </w:r>
      <w:r w:rsidR="00FF0146">
        <w:rPr>
          <w:rFonts w:ascii="Arial" w:hAnsi="Arial" w:cs="Arial"/>
          <w:sz w:val="24"/>
          <w:szCs w:val="24"/>
        </w:rPr>
        <w:t>Para subir el fichero del ordenador se escoge subir un archivo, examinar, guardar como, escribir el autor y luego subir los archivos.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escoger un fichero subido en repositorio se escoge el repositorio, buscar el fichero, escoger el nombre para guardar como, escribir autor y seleccionar el archivo.</w:t>
      </w:r>
    </w:p>
    <w:p w:rsidR="00FF0146" w:rsidRPr="00AF441E" w:rsidRDefault="00FF0146" w:rsidP="00FF014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AF441E">
        <w:rPr>
          <w:rFonts w:ascii="Arial" w:hAnsi="Arial" w:cs="Arial"/>
          <w:b/>
          <w:color w:val="FF0000"/>
          <w:sz w:val="24"/>
          <w:szCs w:val="24"/>
        </w:rPr>
        <w:t>Portafolio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¿Para qué sirve? </w:t>
      </w:r>
      <w:r w:rsidRPr="00FF0146">
        <w:rPr>
          <w:rFonts w:ascii="Arial" w:hAnsi="Arial" w:cs="Arial"/>
          <w:sz w:val="24"/>
          <w:szCs w:val="24"/>
        </w:rPr>
        <w:t>Los portafolios permiten, de manera sencilla, exportar el trabajo realizado en alguna actividad a un portafolio externo como Google Drive, Picasa, Flickr, Box.net, Mahara o bien descargarlo directamente al ordenador</w:t>
      </w:r>
      <w:r>
        <w:rPr>
          <w:rFonts w:ascii="Arial" w:hAnsi="Arial" w:cs="Arial"/>
          <w:sz w:val="24"/>
          <w:szCs w:val="24"/>
        </w:rPr>
        <w:t>.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¿Cómo funciona?  </w:t>
      </w:r>
      <w:r w:rsidRPr="00FF0146">
        <w:rPr>
          <w:rFonts w:ascii="Arial" w:hAnsi="Arial" w:cs="Arial"/>
          <w:sz w:val="24"/>
          <w:szCs w:val="24"/>
        </w:rPr>
        <w:t xml:space="preserve">Para exportar un elemento basta con pulsar sobre el enlace “Exportar al portafolios” o sobre el icono. En función de la actividad, se mostrará uno u otro.   </w:t>
      </w:r>
    </w:p>
    <w:p w:rsidR="00FF0146" w:rsidRPr="000E259A" w:rsidRDefault="00FF0146" w:rsidP="00FF014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 xml:space="preserve">Restricciones de acceso 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¿Para qué sirve? </w:t>
      </w:r>
      <w:r w:rsidRPr="00FF0146">
        <w:rPr>
          <w:rFonts w:ascii="Arial" w:hAnsi="Arial" w:cs="Arial"/>
          <w:sz w:val="24"/>
          <w:szCs w:val="24"/>
        </w:rPr>
        <w:t>Permite a los profesores restringir el acceso de los alumnos a cualquier recurso, actividad o tema completo de acuerdo a ciertas condiciones.</w:t>
      </w:r>
    </w:p>
    <w:p w:rsidR="00FF0146" w:rsidRP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 w:rsidRPr="00FF0146">
        <w:rPr>
          <w:rFonts w:ascii="Arial" w:hAnsi="Arial" w:cs="Arial"/>
          <w:sz w:val="24"/>
          <w:szCs w:val="24"/>
        </w:rPr>
        <w:lastRenderedPageBreak/>
        <w:t xml:space="preserve">¿Cómo se configura?   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 w:rsidRPr="00FF0146">
        <w:rPr>
          <w:rFonts w:ascii="Arial" w:hAnsi="Arial" w:cs="Arial"/>
          <w:sz w:val="24"/>
          <w:szCs w:val="24"/>
        </w:rPr>
        <w:t>En la configuración de las actividades o recursos aparece la sección Restricciones de acceso. En esta sección se configuran las condiciones que deben cumplirse para que el recurso, actividad o tema, sea</w:t>
      </w:r>
      <w:r>
        <w:rPr>
          <w:rFonts w:ascii="Arial" w:hAnsi="Arial" w:cs="Arial"/>
          <w:sz w:val="24"/>
          <w:szCs w:val="24"/>
        </w:rPr>
        <w:t xml:space="preserve"> visible para los estudiantes. </w:t>
      </w:r>
    </w:p>
    <w:p w:rsidR="000E259A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añadir una restricción: </w:t>
      </w:r>
      <w:r w:rsidRPr="00FF0146">
        <w:rPr>
          <w:rFonts w:ascii="Arial" w:hAnsi="Arial" w:cs="Arial"/>
          <w:sz w:val="24"/>
          <w:szCs w:val="24"/>
        </w:rPr>
        <w:t xml:space="preserve">Acceder a la configuración del tema, recurso o actividad al que se </w:t>
      </w:r>
      <w:r>
        <w:rPr>
          <w:rFonts w:ascii="Arial" w:hAnsi="Arial" w:cs="Arial"/>
          <w:sz w:val="24"/>
          <w:szCs w:val="24"/>
        </w:rPr>
        <w:t>quiere restringir el acceso.</w:t>
      </w:r>
      <w:r w:rsidRPr="00FF0146">
        <w:rPr>
          <w:rFonts w:ascii="Arial" w:hAnsi="Arial" w:cs="Arial"/>
          <w:sz w:val="24"/>
          <w:szCs w:val="24"/>
        </w:rPr>
        <w:t xml:space="preserve"> Buscar el apartado Restricciones de acceso y pulsar el </w:t>
      </w:r>
      <w:r>
        <w:rPr>
          <w:rFonts w:ascii="Arial" w:hAnsi="Arial" w:cs="Arial"/>
          <w:sz w:val="24"/>
          <w:szCs w:val="24"/>
        </w:rPr>
        <w:t xml:space="preserve">botón “Añadir restricción” </w:t>
      </w:r>
      <w:r w:rsidRPr="00FF0146">
        <w:rPr>
          <w:rFonts w:ascii="Arial" w:hAnsi="Arial" w:cs="Arial"/>
          <w:sz w:val="24"/>
          <w:szCs w:val="24"/>
        </w:rPr>
        <w:t xml:space="preserve">Seleccionar el tipo de restricción. </w:t>
      </w:r>
    </w:p>
    <w:p w:rsidR="000E259A" w:rsidRDefault="000E259A" w:rsidP="000E259A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> Fecha. Se puede indicar una fecha desde o h</w:t>
      </w:r>
      <w:r>
        <w:rPr>
          <w:rFonts w:ascii="Arial" w:hAnsi="Arial" w:cs="Arial"/>
          <w:sz w:val="24"/>
          <w:szCs w:val="24"/>
        </w:rPr>
        <w:t>asta la que se puede acceder.</w:t>
      </w:r>
    </w:p>
    <w:p w:rsidR="000E259A" w:rsidRPr="000E259A" w:rsidRDefault="00FF0146" w:rsidP="000E259A">
      <w:pPr>
        <w:jc w:val="both"/>
        <w:rPr>
          <w:rFonts w:ascii="Arial" w:hAnsi="Arial" w:cs="Arial"/>
          <w:sz w:val="24"/>
          <w:szCs w:val="24"/>
        </w:rPr>
      </w:pPr>
      <w:r w:rsidRPr="00FF0146">
        <w:rPr>
          <w:rFonts w:ascii="Arial" w:hAnsi="Arial" w:cs="Arial"/>
          <w:sz w:val="24"/>
          <w:szCs w:val="24"/>
        </w:rPr>
        <w:t xml:space="preserve"> </w:t>
      </w:r>
      <w:r w:rsidR="000E259A" w:rsidRPr="000E259A">
        <w:rPr>
          <w:rFonts w:ascii="Arial" w:hAnsi="Arial" w:cs="Arial"/>
          <w:sz w:val="24"/>
          <w:szCs w:val="24"/>
        </w:rPr>
        <w:t xml:space="preserve"> Calificación. Determina qué calificación debe obtenerse en otra actividad para acceder al recurso o actividad. Se compone de: o Un desplegable con todas la actividades que hay creadas hasta ese momento en la asignatura y que pueden ser calificadas. O Dos campos donde escribir, en tanto por ciento, el rango en el que debe estar la calificación de la actividad seleccionada.   </w:t>
      </w:r>
    </w:p>
    <w:p w:rsidR="000E259A" w:rsidRPr="000E259A" w:rsidRDefault="000E259A" w:rsidP="000E259A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 Grupo. Se restringe el acceso en función de la pertenencia a un grupo.   </w:t>
      </w:r>
    </w:p>
    <w:p w:rsidR="000E259A" w:rsidRPr="000E259A" w:rsidRDefault="000E259A" w:rsidP="000E259A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 Agrupamiento. Se restringe el acceso en función de la pertenencia a un agrupamiento.  </w:t>
      </w:r>
    </w:p>
    <w:p w:rsidR="000E259A" w:rsidRPr="000E259A" w:rsidRDefault="000E259A" w:rsidP="000E259A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 Perfil de usuario. Determina qué información debe tener el alumno en un determinado campo de su perfil personal para poder acceder. Se debe indicar el campo y la información que debe constar en él.  </w:t>
      </w:r>
    </w:p>
    <w:p w:rsidR="00FF0146" w:rsidRDefault="000E259A" w:rsidP="000E259A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 Conjunto de restricciones. Permite incluir un subconjunto con varias restricciones de cualquier tipo de las anteriores.  </w:t>
      </w:r>
      <w:r w:rsidR="00FF0146" w:rsidRPr="00FF0146">
        <w:rPr>
          <w:rFonts w:ascii="Arial" w:hAnsi="Arial" w:cs="Arial"/>
          <w:sz w:val="24"/>
          <w:szCs w:val="24"/>
        </w:rPr>
        <w:t xml:space="preserve"> </w:t>
      </w:r>
    </w:p>
    <w:p w:rsidR="00FF0146" w:rsidRPr="000E259A" w:rsidRDefault="00FF0146" w:rsidP="00FF014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 xml:space="preserve">Finalización de recursos y actividades  </w:t>
      </w:r>
    </w:p>
    <w:p w:rsidR="00FF0146" w:rsidRDefault="00FF0146" w:rsidP="00FF01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¿Para qué sirve? </w:t>
      </w:r>
      <w:r w:rsidRPr="00FF0146">
        <w:rPr>
          <w:rFonts w:ascii="Arial" w:hAnsi="Arial" w:cs="Arial"/>
          <w:sz w:val="24"/>
          <w:szCs w:val="24"/>
        </w:rPr>
        <w:t>Permite al profesor establecer condiciones que definen cuándo un recurso o actividad es considerada como completada por el estudiante.</w:t>
      </w:r>
    </w:p>
    <w:p w:rsidR="000E259A" w:rsidRDefault="000E259A" w:rsidP="00FF0146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>Una marca aparece junto a la actividad cuando el estudiante cumple</w:t>
      </w:r>
      <w:r>
        <w:rPr>
          <w:rFonts w:ascii="Arial" w:hAnsi="Arial" w:cs="Arial"/>
          <w:sz w:val="24"/>
          <w:szCs w:val="24"/>
        </w:rPr>
        <w:t xml:space="preserve"> con los criterios establecidos.</w:t>
      </w:r>
    </w:p>
    <w:p w:rsidR="000E259A" w:rsidRDefault="000E259A" w:rsidP="00FF0146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0E259A">
        <w:rPr>
          <w:rFonts w:ascii="Arial" w:hAnsi="Arial" w:cs="Arial"/>
          <w:b/>
          <w:color w:val="FF0000"/>
          <w:sz w:val="24"/>
          <w:szCs w:val="24"/>
        </w:rPr>
        <w:t>Como se configura</w:t>
      </w:r>
    </w:p>
    <w:p w:rsidR="000E259A" w:rsidRDefault="000E259A" w:rsidP="00FF0146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Para que aparezca la sección de Finalización de actividad en los ajustes de las actividades y recursos es necesaria su activación desde la  Administración del curso: </w:t>
      </w:r>
    </w:p>
    <w:p w:rsidR="000E259A" w:rsidRDefault="000E259A" w:rsidP="00FF0146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 xml:space="preserve">1. En Administración </w:t>
      </w:r>
      <w:r w:rsidRPr="000E259A">
        <w:rPr>
          <w:rFonts w:ascii="Arial" w:hAnsi="Arial" w:cs="Arial"/>
          <w:sz w:val="24"/>
          <w:szCs w:val="24"/>
        </w:rPr>
        <w:t xml:space="preserve"> Administración del curso </w:t>
      </w:r>
      <w:r w:rsidRPr="000E259A">
        <w:rPr>
          <w:rFonts w:ascii="Arial" w:hAnsi="Arial" w:cs="Arial"/>
          <w:sz w:val="24"/>
          <w:szCs w:val="24"/>
        </w:rPr>
        <w:t xml:space="preserve"> Editar Ajustes </w:t>
      </w:r>
      <w:r w:rsidRPr="000E259A">
        <w:rPr>
          <w:rFonts w:ascii="Arial" w:hAnsi="Arial" w:cs="Arial"/>
          <w:sz w:val="24"/>
          <w:szCs w:val="24"/>
        </w:rPr>
        <w:t xml:space="preserve"> Rastreo de finalización, debe seleccionarse en el desplegable “Habilitar rastreo del grado de finalización” la opción Sí. </w:t>
      </w:r>
    </w:p>
    <w:p w:rsidR="000E259A" w:rsidRPr="000E259A" w:rsidRDefault="000E259A" w:rsidP="00FF0146">
      <w:pPr>
        <w:jc w:val="both"/>
        <w:rPr>
          <w:rFonts w:ascii="Arial" w:hAnsi="Arial" w:cs="Arial"/>
          <w:sz w:val="24"/>
          <w:szCs w:val="24"/>
        </w:rPr>
      </w:pPr>
      <w:r w:rsidRPr="000E259A">
        <w:rPr>
          <w:rFonts w:ascii="Arial" w:hAnsi="Arial" w:cs="Arial"/>
          <w:sz w:val="24"/>
          <w:szCs w:val="24"/>
        </w:rPr>
        <w:t>2. Pulsar en “Guardar los cambios”.</w:t>
      </w:r>
    </w:p>
    <w:p w:rsidR="003E79AD" w:rsidRPr="003E79AD" w:rsidRDefault="00FF0146" w:rsidP="003E79AD">
      <w:pPr>
        <w:jc w:val="both"/>
        <w:rPr>
          <w:rFonts w:ascii="Arial" w:hAnsi="Arial" w:cs="Arial"/>
          <w:sz w:val="24"/>
          <w:szCs w:val="24"/>
        </w:rPr>
      </w:pPr>
      <w:r w:rsidRPr="00FF0146">
        <w:rPr>
          <w:rFonts w:ascii="Arial" w:hAnsi="Arial" w:cs="Arial"/>
          <w:sz w:val="24"/>
          <w:szCs w:val="24"/>
        </w:rPr>
        <w:t xml:space="preserve">  </w:t>
      </w:r>
    </w:p>
    <w:sectPr w:rsidR="003E79AD" w:rsidRPr="003E79AD" w:rsidSect="00AF441E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F4699"/>
    <w:multiLevelType w:val="hybridMultilevel"/>
    <w:tmpl w:val="A8344E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33DA"/>
    <w:multiLevelType w:val="hybridMultilevel"/>
    <w:tmpl w:val="E918BC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AD"/>
    <w:rsid w:val="00031473"/>
    <w:rsid w:val="000D1291"/>
    <w:rsid w:val="000E259A"/>
    <w:rsid w:val="001C63E2"/>
    <w:rsid w:val="00263820"/>
    <w:rsid w:val="0028453E"/>
    <w:rsid w:val="003E79AD"/>
    <w:rsid w:val="00497D7D"/>
    <w:rsid w:val="007D30F8"/>
    <w:rsid w:val="00AF441E"/>
    <w:rsid w:val="00C01A0C"/>
    <w:rsid w:val="00CF5B87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007E3-DB85-4BCE-81C5-170D2E05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7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media/image1.jpeg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1973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2015-10-21T19:02:00Z</dcterms:created>
  <dcterms:modified xsi:type="dcterms:W3CDTF">2015-10-21T19:02:00Z</dcterms:modified>
</cp:coreProperties>
</file>