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5803" w:rsidRDefault="00555803" w:rsidP="00555803">
      <w:pPr>
        <w:jc w:val="center"/>
        <w:rPr>
          <w:rFonts w:ascii="Arial" w:hAnsi="Arial" w:cs="Arial"/>
          <w:b/>
          <w:sz w:val="28"/>
        </w:rPr>
      </w:pPr>
      <w:r>
        <w:rPr>
          <w:rFonts w:ascii="Arial" w:hAnsi="Arial" w:cs="Arial"/>
          <w:b/>
          <w:noProof/>
          <w:sz w:val="28"/>
          <w:lang w:eastAsia="es-MX"/>
        </w:rPr>
        <w:drawing>
          <wp:inline distT="0" distB="0" distL="0" distR="0" wp14:anchorId="58986CA6">
            <wp:extent cx="628650" cy="826552"/>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5773" cy="835917"/>
                    </a:xfrm>
                    <a:prstGeom prst="rect">
                      <a:avLst/>
                    </a:prstGeom>
                    <a:noFill/>
                  </pic:spPr>
                </pic:pic>
              </a:graphicData>
            </a:graphic>
          </wp:inline>
        </w:drawing>
      </w:r>
    </w:p>
    <w:p w:rsidR="00555803" w:rsidRPr="00555803" w:rsidRDefault="00555803" w:rsidP="00555803">
      <w:pPr>
        <w:jc w:val="center"/>
        <w:rPr>
          <w:rFonts w:ascii="Arial" w:hAnsi="Arial" w:cs="Arial"/>
          <w:b/>
          <w:sz w:val="28"/>
        </w:rPr>
      </w:pPr>
      <w:r w:rsidRPr="00555803">
        <w:rPr>
          <w:rFonts w:ascii="Arial" w:hAnsi="Arial" w:cs="Arial"/>
          <w:b/>
          <w:sz w:val="28"/>
        </w:rPr>
        <w:t>Universidad Autónoma De Tlaxcala</w:t>
      </w:r>
    </w:p>
    <w:p w:rsidR="00555803" w:rsidRPr="00555803" w:rsidRDefault="00555803" w:rsidP="00555803">
      <w:pPr>
        <w:jc w:val="center"/>
        <w:rPr>
          <w:rFonts w:ascii="Arial" w:hAnsi="Arial" w:cs="Arial"/>
          <w:b/>
          <w:sz w:val="28"/>
        </w:rPr>
      </w:pPr>
      <w:r w:rsidRPr="00555803">
        <w:rPr>
          <w:rFonts w:ascii="Arial" w:hAnsi="Arial" w:cs="Arial"/>
          <w:b/>
          <w:sz w:val="28"/>
        </w:rPr>
        <w:t>Facultad De Ciencias De La Educación</w:t>
      </w:r>
    </w:p>
    <w:p w:rsidR="00555803" w:rsidRDefault="00555803" w:rsidP="00555803">
      <w:pPr>
        <w:jc w:val="center"/>
        <w:rPr>
          <w:rFonts w:ascii="Arial" w:hAnsi="Arial" w:cs="Arial"/>
          <w:b/>
          <w:sz w:val="28"/>
        </w:rPr>
      </w:pPr>
      <w:r w:rsidRPr="00555803">
        <w:rPr>
          <w:rFonts w:ascii="Arial" w:hAnsi="Arial" w:cs="Arial"/>
          <w:b/>
          <w:sz w:val="28"/>
        </w:rPr>
        <w:t>Licenciatura En Ciencias De La Educación</w:t>
      </w:r>
    </w:p>
    <w:p w:rsidR="00555803" w:rsidRDefault="00555803" w:rsidP="00EF1F2F">
      <w:pPr>
        <w:jc w:val="center"/>
        <w:rPr>
          <w:rFonts w:ascii="Arial" w:hAnsi="Arial" w:cs="Arial"/>
          <w:b/>
          <w:sz w:val="28"/>
        </w:rPr>
      </w:pPr>
    </w:p>
    <w:p w:rsidR="00555803" w:rsidRDefault="00555803" w:rsidP="00EF1F2F">
      <w:pPr>
        <w:jc w:val="center"/>
        <w:rPr>
          <w:rFonts w:ascii="Arial" w:hAnsi="Arial" w:cs="Arial"/>
          <w:b/>
          <w:sz w:val="28"/>
        </w:rPr>
      </w:pPr>
      <w:r>
        <w:rPr>
          <w:rFonts w:ascii="Arial" w:hAnsi="Arial" w:cs="Arial"/>
          <w:b/>
          <w:sz w:val="28"/>
        </w:rPr>
        <w:t xml:space="preserve">Nombre de la metería: </w:t>
      </w:r>
    </w:p>
    <w:p w:rsidR="00555803" w:rsidRDefault="00555803" w:rsidP="00EF1F2F">
      <w:pPr>
        <w:jc w:val="center"/>
        <w:rPr>
          <w:rFonts w:ascii="Arial" w:hAnsi="Arial" w:cs="Arial"/>
          <w:b/>
          <w:sz w:val="28"/>
        </w:rPr>
      </w:pPr>
      <w:r>
        <w:rPr>
          <w:rFonts w:ascii="Arial" w:hAnsi="Arial" w:cs="Arial"/>
          <w:b/>
          <w:sz w:val="28"/>
        </w:rPr>
        <w:t xml:space="preserve">Educación a distancia </w:t>
      </w:r>
    </w:p>
    <w:p w:rsidR="00555803" w:rsidRDefault="00555803" w:rsidP="00EF1F2F">
      <w:pPr>
        <w:jc w:val="center"/>
        <w:rPr>
          <w:rFonts w:ascii="Arial" w:hAnsi="Arial" w:cs="Arial"/>
          <w:b/>
          <w:sz w:val="28"/>
        </w:rPr>
      </w:pPr>
    </w:p>
    <w:p w:rsidR="00555803" w:rsidRDefault="00555803" w:rsidP="00EF1F2F">
      <w:pPr>
        <w:jc w:val="center"/>
        <w:rPr>
          <w:rFonts w:ascii="Arial" w:hAnsi="Arial" w:cs="Arial"/>
          <w:b/>
          <w:sz w:val="28"/>
        </w:rPr>
      </w:pPr>
      <w:r>
        <w:rPr>
          <w:rFonts w:ascii="Arial" w:hAnsi="Arial" w:cs="Arial"/>
          <w:b/>
          <w:sz w:val="28"/>
        </w:rPr>
        <w:t xml:space="preserve">Tema: </w:t>
      </w:r>
    </w:p>
    <w:p w:rsidR="00555803" w:rsidRDefault="00555803" w:rsidP="00EF1F2F">
      <w:pPr>
        <w:jc w:val="center"/>
        <w:rPr>
          <w:rFonts w:ascii="Arial" w:hAnsi="Arial" w:cs="Arial"/>
          <w:b/>
          <w:sz w:val="28"/>
        </w:rPr>
      </w:pPr>
      <w:r>
        <w:rPr>
          <w:rFonts w:ascii="Arial" w:hAnsi="Arial" w:cs="Arial"/>
          <w:b/>
          <w:sz w:val="28"/>
        </w:rPr>
        <w:t>Reporte DPIPE</w:t>
      </w:r>
    </w:p>
    <w:p w:rsidR="00555803" w:rsidRDefault="00555803" w:rsidP="00EF1F2F">
      <w:pPr>
        <w:jc w:val="center"/>
        <w:rPr>
          <w:rFonts w:ascii="Arial" w:hAnsi="Arial" w:cs="Arial"/>
          <w:b/>
          <w:sz w:val="28"/>
        </w:rPr>
      </w:pPr>
    </w:p>
    <w:p w:rsidR="00555803" w:rsidRDefault="00555803" w:rsidP="00555803">
      <w:pPr>
        <w:jc w:val="center"/>
        <w:rPr>
          <w:rFonts w:ascii="Arial" w:hAnsi="Arial" w:cs="Arial"/>
          <w:b/>
          <w:sz w:val="28"/>
        </w:rPr>
      </w:pPr>
      <w:r>
        <w:rPr>
          <w:rFonts w:ascii="Arial" w:hAnsi="Arial" w:cs="Arial"/>
          <w:b/>
          <w:sz w:val="28"/>
        </w:rPr>
        <w:t>Grupo: 311</w:t>
      </w:r>
    </w:p>
    <w:p w:rsidR="00555803" w:rsidRDefault="00555803" w:rsidP="00555803">
      <w:pPr>
        <w:jc w:val="center"/>
        <w:rPr>
          <w:rFonts w:ascii="Arial" w:hAnsi="Arial" w:cs="Arial"/>
          <w:b/>
          <w:sz w:val="28"/>
        </w:rPr>
      </w:pPr>
    </w:p>
    <w:p w:rsidR="00555803" w:rsidRDefault="00555803" w:rsidP="00EF1F2F">
      <w:pPr>
        <w:jc w:val="center"/>
        <w:rPr>
          <w:rFonts w:ascii="Arial" w:hAnsi="Arial" w:cs="Arial"/>
          <w:b/>
          <w:sz w:val="28"/>
        </w:rPr>
      </w:pPr>
      <w:r>
        <w:rPr>
          <w:rFonts w:ascii="Arial" w:hAnsi="Arial" w:cs="Arial"/>
          <w:b/>
          <w:sz w:val="28"/>
        </w:rPr>
        <w:t>Nombre del alumno:</w:t>
      </w:r>
    </w:p>
    <w:p w:rsidR="00555803" w:rsidRDefault="00555803" w:rsidP="00EF1F2F">
      <w:pPr>
        <w:jc w:val="center"/>
        <w:rPr>
          <w:rFonts w:ascii="Arial" w:hAnsi="Arial" w:cs="Arial"/>
          <w:b/>
          <w:sz w:val="28"/>
        </w:rPr>
      </w:pPr>
      <w:r>
        <w:rPr>
          <w:rFonts w:ascii="Arial" w:hAnsi="Arial" w:cs="Arial"/>
          <w:b/>
          <w:sz w:val="28"/>
        </w:rPr>
        <w:t>Sergio Gómez Moreno</w:t>
      </w:r>
    </w:p>
    <w:p w:rsidR="00555803" w:rsidRDefault="00555803" w:rsidP="00555803">
      <w:pPr>
        <w:rPr>
          <w:rFonts w:ascii="Arial" w:hAnsi="Arial" w:cs="Arial"/>
          <w:b/>
          <w:sz w:val="28"/>
        </w:rPr>
      </w:pPr>
    </w:p>
    <w:p w:rsidR="00555803" w:rsidRDefault="00555803" w:rsidP="00EF1F2F">
      <w:pPr>
        <w:jc w:val="center"/>
        <w:rPr>
          <w:rFonts w:ascii="Arial" w:hAnsi="Arial" w:cs="Arial"/>
          <w:b/>
          <w:sz w:val="28"/>
        </w:rPr>
      </w:pPr>
      <w:r>
        <w:rPr>
          <w:rFonts w:ascii="Arial" w:hAnsi="Arial" w:cs="Arial"/>
          <w:b/>
          <w:sz w:val="28"/>
        </w:rPr>
        <w:t>Nombre del profesor:</w:t>
      </w:r>
    </w:p>
    <w:p w:rsidR="00555803" w:rsidRDefault="00555803" w:rsidP="00EF1F2F">
      <w:pPr>
        <w:jc w:val="center"/>
        <w:rPr>
          <w:rFonts w:ascii="Arial" w:hAnsi="Arial" w:cs="Arial"/>
          <w:b/>
          <w:sz w:val="28"/>
        </w:rPr>
      </w:pPr>
      <w:r>
        <w:rPr>
          <w:rFonts w:ascii="Arial" w:hAnsi="Arial" w:cs="Arial"/>
          <w:b/>
          <w:sz w:val="28"/>
        </w:rPr>
        <w:t xml:space="preserve">José Luis Villegas Valle </w:t>
      </w:r>
    </w:p>
    <w:p w:rsidR="00555803" w:rsidRDefault="00555803" w:rsidP="00EF1F2F">
      <w:pPr>
        <w:jc w:val="center"/>
        <w:rPr>
          <w:rFonts w:ascii="Arial" w:hAnsi="Arial" w:cs="Arial"/>
          <w:b/>
          <w:sz w:val="28"/>
        </w:rPr>
      </w:pPr>
    </w:p>
    <w:p w:rsidR="00555803" w:rsidRDefault="00555803" w:rsidP="00EF1F2F">
      <w:pPr>
        <w:jc w:val="center"/>
        <w:rPr>
          <w:rFonts w:ascii="Arial" w:hAnsi="Arial" w:cs="Arial"/>
          <w:b/>
          <w:sz w:val="28"/>
        </w:rPr>
      </w:pPr>
    </w:p>
    <w:p w:rsidR="00555803" w:rsidRDefault="00555803" w:rsidP="00EF1F2F">
      <w:pPr>
        <w:jc w:val="center"/>
        <w:rPr>
          <w:rFonts w:ascii="Arial" w:hAnsi="Arial" w:cs="Arial"/>
          <w:b/>
          <w:sz w:val="28"/>
        </w:rPr>
      </w:pPr>
    </w:p>
    <w:p w:rsidR="00555803" w:rsidRDefault="00555803" w:rsidP="00555803">
      <w:pPr>
        <w:rPr>
          <w:rFonts w:ascii="Arial" w:hAnsi="Arial" w:cs="Arial"/>
          <w:b/>
          <w:sz w:val="28"/>
        </w:rPr>
      </w:pPr>
    </w:p>
    <w:p w:rsidR="00555803" w:rsidRDefault="00555803" w:rsidP="00555803">
      <w:pPr>
        <w:rPr>
          <w:rFonts w:ascii="Arial" w:hAnsi="Arial" w:cs="Arial"/>
          <w:b/>
          <w:sz w:val="28"/>
        </w:rPr>
      </w:pPr>
    </w:p>
    <w:p w:rsidR="00555803" w:rsidRDefault="00555803" w:rsidP="00555803">
      <w:pPr>
        <w:rPr>
          <w:rFonts w:ascii="Arial" w:hAnsi="Arial" w:cs="Arial"/>
          <w:b/>
          <w:sz w:val="28"/>
        </w:rPr>
      </w:pPr>
      <w:bookmarkStart w:id="0" w:name="_GoBack"/>
      <w:bookmarkEnd w:id="0"/>
    </w:p>
    <w:p w:rsidR="000A7E87" w:rsidRPr="00555803" w:rsidRDefault="004A434D" w:rsidP="00555803">
      <w:pPr>
        <w:jc w:val="center"/>
        <w:rPr>
          <w:rFonts w:ascii="Arial" w:hAnsi="Arial" w:cs="Arial"/>
          <w:b/>
          <w:sz w:val="24"/>
        </w:rPr>
      </w:pPr>
      <w:r w:rsidRPr="00555803">
        <w:rPr>
          <w:rFonts w:ascii="Arial" w:hAnsi="Arial" w:cs="Arial"/>
          <w:b/>
          <w:sz w:val="24"/>
        </w:rPr>
        <w:t>¨DPIPE¨</w:t>
      </w:r>
    </w:p>
    <w:p w:rsidR="004A434D" w:rsidRPr="00555803" w:rsidRDefault="004A434D" w:rsidP="00555803">
      <w:pPr>
        <w:spacing w:line="276" w:lineRule="auto"/>
        <w:jc w:val="center"/>
        <w:rPr>
          <w:rFonts w:ascii="Arial" w:hAnsi="Arial" w:cs="Arial"/>
          <w:b/>
          <w:sz w:val="24"/>
        </w:rPr>
      </w:pPr>
      <w:r w:rsidRPr="00555803">
        <w:rPr>
          <w:rFonts w:ascii="Arial" w:hAnsi="Arial" w:cs="Arial"/>
          <w:b/>
          <w:sz w:val="24"/>
        </w:rPr>
        <w:t>(DISEÑO, PRODICCION, IMPRLEMTACIÓN, PLANEACIÓN, EVALIACIÓN)</w:t>
      </w:r>
    </w:p>
    <w:p w:rsidR="004A434D" w:rsidRPr="00EF1F2F" w:rsidRDefault="004A434D" w:rsidP="00555803">
      <w:pPr>
        <w:spacing w:line="276" w:lineRule="auto"/>
        <w:jc w:val="both"/>
        <w:rPr>
          <w:rFonts w:ascii="Arial" w:hAnsi="Arial" w:cs="Arial"/>
          <w:sz w:val="24"/>
        </w:rPr>
      </w:pPr>
      <w:r w:rsidRPr="00EF1F2F">
        <w:rPr>
          <w:rFonts w:ascii="Arial" w:hAnsi="Arial" w:cs="Arial"/>
          <w:sz w:val="24"/>
        </w:rPr>
        <w:t xml:space="preserve">Es la creación de aulas virtuales o cursos en línea y </w:t>
      </w:r>
      <w:r w:rsidR="00EF1F2F" w:rsidRPr="00EF1F2F">
        <w:rPr>
          <w:rFonts w:ascii="Arial" w:hAnsi="Arial" w:cs="Arial"/>
          <w:sz w:val="24"/>
        </w:rPr>
        <w:t>está</w:t>
      </w:r>
      <w:r w:rsidRPr="00EF1F2F">
        <w:rPr>
          <w:rFonts w:ascii="Arial" w:hAnsi="Arial" w:cs="Arial"/>
          <w:sz w:val="24"/>
        </w:rPr>
        <w:t xml:space="preserve"> dirigida a profesores </w:t>
      </w:r>
      <w:r w:rsidR="00EF1F2F" w:rsidRPr="00EF1F2F">
        <w:rPr>
          <w:rFonts w:ascii="Arial" w:hAnsi="Arial" w:cs="Arial"/>
          <w:sz w:val="24"/>
        </w:rPr>
        <w:t>universitarios</w:t>
      </w:r>
      <w:r w:rsidRPr="00EF1F2F">
        <w:rPr>
          <w:rFonts w:ascii="Arial" w:hAnsi="Arial" w:cs="Arial"/>
          <w:sz w:val="24"/>
        </w:rPr>
        <w:t xml:space="preserve"> para l </w:t>
      </w:r>
      <w:r w:rsidR="00EF1F2F" w:rsidRPr="00EF1F2F">
        <w:rPr>
          <w:rFonts w:ascii="Arial" w:hAnsi="Arial" w:cs="Arial"/>
          <w:sz w:val="24"/>
        </w:rPr>
        <w:t>planificación</w:t>
      </w:r>
      <w:r w:rsidRPr="00EF1F2F">
        <w:rPr>
          <w:rFonts w:ascii="Arial" w:hAnsi="Arial" w:cs="Arial"/>
          <w:sz w:val="24"/>
        </w:rPr>
        <w:t xml:space="preserve"> y diseño institucional que requiere planificarse al inicio de cada curso o fase iniciada en línea, el diseño institucional debe considerarse todos los aspectos del ambiente de las institucional </w:t>
      </w:r>
      <w:r w:rsidR="00EF1F2F" w:rsidRPr="00EF1F2F">
        <w:rPr>
          <w:rFonts w:ascii="Arial" w:hAnsi="Arial" w:cs="Arial"/>
          <w:sz w:val="24"/>
        </w:rPr>
        <w:t>siguiendo</w:t>
      </w:r>
      <w:r w:rsidRPr="00EF1F2F">
        <w:rPr>
          <w:rFonts w:ascii="Arial" w:hAnsi="Arial" w:cs="Arial"/>
          <w:sz w:val="24"/>
        </w:rPr>
        <w:t xml:space="preserve"> un procedimiento bien organizado donde se logre un proceso de enseñanza y aprendizaje es la evaluación para que se </w:t>
      </w:r>
      <w:r w:rsidR="00EF1F2F" w:rsidRPr="00EF1F2F">
        <w:rPr>
          <w:rFonts w:ascii="Arial" w:hAnsi="Arial" w:cs="Arial"/>
          <w:sz w:val="24"/>
        </w:rPr>
        <w:t>dé</w:t>
      </w:r>
      <w:r w:rsidRPr="00EF1F2F">
        <w:rPr>
          <w:rFonts w:ascii="Arial" w:hAnsi="Arial" w:cs="Arial"/>
          <w:sz w:val="24"/>
        </w:rPr>
        <w:t xml:space="preserve"> un aprendizaje exitoso.</w:t>
      </w:r>
    </w:p>
    <w:p w:rsidR="004A434D" w:rsidRPr="00EF1F2F" w:rsidRDefault="004A434D" w:rsidP="00555803">
      <w:pPr>
        <w:spacing w:line="276" w:lineRule="auto"/>
        <w:jc w:val="both"/>
        <w:rPr>
          <w:rFonts w:ascii="Arial" w:hAnsi="Arial" w:cs="Arial"/>
          <w:sz w:val="24"/>
        </w:rPr>
      </w:pPr>
      <w:r w:rsidRPr="00EF1F2F">
        <w:rPr>
          <w:rFonts w:ascii="Arial" w:hAnsi="Arial" w:cs="Arial"/>
          <w:sz w:val="24"/>
        </w:rPr>
        <w:t xml:space="preserve">Creaciones de planificaciones de actividades que fomenten la comunicación de alumnos hacia los profesores o creatividad entre los participantes, se definen los objetivos o competencias básicas que dan sentido al conformar una </w:t>
      </w:r>
      <w:r w:rsidR="00EF1F2F" w:rsidRPr="00EF1F2F">
        <w:rPr>
          <w:rFonts w:ascii="Arial" w:hAnsi="Arial" w:cs="Arial"/>
          <w:sz w:val="24"/>
        </w:rPr>
        <w:t>página</w:t>
      </w:r>
      <w:r w:rsidRPr="00EF1F2F">
        <w:rPr>
          <w:rFonts w:ascii="Arial" w:hAnsi="Arial" w:cs="Arial"/>
          <w:sz w:val="24"/>
        </w:rPr>
        <w:t xml:space="preserve"> web.</w:t>
      </w:r>
    </w:p>
    <w:p w:rsidR="004A434D" w:rsidRPr="00EF1F2F" w:rsidRDefault="004A434D" w:rsidP="00555803">
      <w:pPr>
        <w:spacing w:line="276" w:lineRule="auto"/>
        <w:jc w:val="both"/>
        <w:rPr>
          <w:rFonts w:ascii="Arial" w:hAnsi="Arial" w:cs="Arial"/>
          <w:sz w:val="24"/>
        </w:rPr>
      </w:pPr>
      <w:r w:rsidRPr="00EF1F2F">
        <w:rPr>
          <w:rFonts w:ascii="Arial" w:hAnsi="Arial" w:cs="Arial"/>
          <w:sz w:val="24"/>
        </w:rPr>
        <w:t xml:space="preserve">Diseño: crear materiales </w:t>
      </w:r>
      <w:r w:rsidR="00EF1F2F" w:rsidRPr="00EF1F2F">
        <w:rPr>
          <w:rFonts w:ascii="Arial" w:hAnsi="Arial" w:cs="Arial"/>
          <w:sz w:val="24"/>
        </w:rPr>
        <w:t xml:space="preserve">de enseñanza y de evaluación del curso y si visualización </w:t>
      </w:r>
    </w:p>
    <w:p w:rsidR="00EF1F2F" w:rsidRPr="00EF1F2F" w:rsidRDefault="00EF1F2F" w:rsidP="00555803">
      <w:pPr>
        <w:spacing w:line="276" w:lineRule="auto"/>
        <w:jc w:val="both"/>
        <w:rPr>
          <w:rFonts w:ascii="Arial" w:hAnsi="Arial" w:cs="Arial"/>
          <w:sz w:val="24"/>
        </w:rPr>
      </w:pPr>
      <w:r w:rsidRPr="00EF1F2F">
        <w:rPr>
          <w:rFonts w:ascii="Arial" w:hAnsi="Arial" w:cs="Arial"/>
          <w:sz w:val="24"/>
        </w:rPr>
        <w:t>Producción: corresponden a un lenguaje HTML, una gran cantidad de archivos digitales se transfiere al servidor para una enseñanza a muchos usuarios, grupos de discusión, foros, chat, tareas.</w:t>
      </w:r>
    </w:p>
    <w:p w:rsidR="00EF1F2F" w:rsidRPr="00EF1F2F" w:rsidRDefault="00EF1F2F" w:rsidP="00555803">
      <w:pPr>
        <w:spacing w:line="276" w:lineRule="auto"/>
        <w:jc w:val="both"/>
        <w:rPr>
          <w:rFonts w:ascii="Arial" w:hAnsi="Arial" w:cs="Arial"/>
          <w:sz w:val="24"/>
        </w:rPr>
      </w:pPr>
      <w:r w:rsidRPr="00EF1F2F">
        <w:rPr>
          <w:rFonts w:ascii="Arial" w:hAnsi="Arial" w:cs="Arial"/>
          <w:sz w:val="24"/>
        </w:rPr>
        <w:t>Implementación: pruebas de enlace de link, foros, chats, y/o documentos que el docente deba subir para la creación de la clase.</w:t>
      </w:r>
    </w:p>
    <w:p w:rsidR="00EF1F2F" w:rsidRPr="00EF1F2F" w:rsidRDefault="00EF1F2F" w:rsidP="00555803">
      <w:pPr>
        <w:spacing w:line="276" w:lineRule="auto"/>
        <w:jc w:val="both"/>
        <w:rPr>
          <w:rFonts w:ascii="Arial" w:hAnsi="Arial" w:cs="Arial"/>
          <w:sz w:val="24"/>
        </w:rPr>
      </w:pPr>
      <w:r w:rsidRPr="00EF1F2F">
        <w:rPr>
          <w:rFonts w:ascii="Arial" w:hAnsi="Arial" w:cs="Arial"/>
          <w:sz w:val="24"/>
        </w:rPr>
        <w:t xml:space="preserve">Publicación: se colocan al servidor materiales o medios lo cual esto </w:t>
      </w:r>
      <w:proofErr w:type="spellStart"/>
      <w:r w:rsidRPr="00EF1F2F">
        <w:rPr>
          <w:rFonts w:ascii="Arial" w:hAnsi="Arial" w:cs="Arial"/>
          <w:sz w:val="24"/>
        </w:rPr>
        <w:t>esto</w:t>
      </w:r>
      <w:proofErr w:type="spellEnd"/>
      <w:r w:rsidRPr="00EF1F2F">
        <w:rPr>
          <w:rFonts w:ascii="Arial" w:hAnsi="Arial" w:cs="Arial"/>
          <w:sz w:val="24"/>
        </w:rPr>
        <w:t xml:space="preserve"> se puede pedir la colaboración de profesores o estudiantes.</w:t>
      </w:r>
    </w:p>
    <w:p w:rsidR="00EF1F2F" w:rsidRDefault="00EF1F2F" w:rsidP="00555803">
      <w:pPr>
        <w:spacing w:line="276" w:lineRule="auto"/>
        <w:jc w:val="both"/>
        <w:rPr>
          <w:rFonts w:ascii="Arial" w:hAnsi="Arial" w:cs="Arial"/>
          <w:sz w:val="24"/>
        </w:rPr>
      </w:pPr>
      <w:r w:rsidRPr="00EF1F2F">
        <w:rPr>
          <w:rFonts w:ascii="Arial" w:hAnsi="Arial" w:cs="Arial"/>
          <w:sz w:val="24"/>
        </w:rPr>
        <w:t>Evaluación: interactúan con el docente – facilitador y los compañeros del curso con los materiales y medios.</w:t>
      </w:r>
    </w:p>
    <w:p w:rsidR="00A92BFC" w:rsidRDefault="00555803" w:rsidP="00555803">
      <w:pPr>
        <w:pStyle w:val="Prrafodelista"/>
        <w:numPr>
          <w:ilvl w:val="0"/>
          <w:numId w:val="1"/>
        </w:numPr>
        <w:spacing w:line="276" w:lineRule="auto"/>
        <w:jc w:val="both"/>
        <w:rPr>
          <w:rFonts w:ascii="Arial" w:hAnsi="Arial" w:cs="Arial"/>
          <w:sz w:val="24"/>
        </w:rPr>
      </w:pPr>
      <w:r>
        <w:rPr>
          <w:rFonts w:ascii="Arial" w:hAnsi="Arial" w:cs="Arial"/>
          <w:sz w:val="24"/>
        </w:rPr>
        <w:t>Presentación</w:t>
      </w:r>
      <w:r w:rsidR="00A92BFC">
        <w:rPr>
          <w:rFonts w:ascii="Arial" w:hAnsi="Arial" w:cs="Arial"/>
          <w:sz w:val="24"/>
        </w:rPr>
        <w:t xml:space="preserve"> del curso </w:t>
      </w:r>
    </w:p>
    <w:p w:rsidR="00A92BFC" w:rsidRDefault="00A92BFC" w:rsidP="00555803">
      <w:pPr>
        <w:pStyle w:val="Prrafodelista"/>
        <w:numPr>
          <w:ilvl w:val="0"/>
          <w:numId w:val="1"/>
        </w:numPr>
        <w:spacing w:line="276" w:lineRule="auto"/>
        <w:jc w:val="both"/>
        <w:rPr>
          <w:rFonts w:ascii="Arial" w:hAnsi="Arial" w:cs="Arial"/>
          <w:sz w:val="24"/>
        </w:rPr>
      </w:pPr>
      <w:r>
        <w:rPr>
          <w:rFonts w:ascii="Arial" w:hAnsi="Arial" w:cs="Arial"/>
          <w:sz w:val="24"/>
        </w:rPr>
        <w:t>Guía de estudio</w:t>
      </w:r>
    </w:p>
    <w:p w:rsidR="00A92BFC" w:rsidRDefault="00A92BFC" w:rsidP="00555803">
      <w:pPr>
        <w:pStyle w:val="Prrafodelista"/>
        <w:numPr>
          <w:ilvl w:val="0"/>
          <w:numId w:val="1"/>
        </w:numPr>
        <w:spacing w:line="276" w:lineRule="auto"/>
        <w:jc w:val="both"/>
        <w:rPr>
          <w:rFonts w:ascii="Arial" w:hAnsi="Arial" w:cs="Arial"/>
          <w:sz w:val="24"/>
        </w:rPr>
      </w:pPr>
      <w:r>
        <w:rPr>
          <w:rFonts w:ascii="Arial" w:hAnsi="Arial" w:cs="Arial"/>
          <w:sz w:val="24"/>
        </w:rPr>
        <w:t xml:space="preserve">Descripción </w:t>
      </w:r>
    </w:p>
    <w:p w:rsidR="00A92BFC" w:rsidRDefault="00A92BFC" w:rsidP="00555803">
      <w:pPr>
        <w:pStyle w:val="Prrafodelista"/>
        <w:numPr>
          <w:ilvl w:val="0"/>
          <w:numId w:val="1"/>
        </w:numPr>
        <w:spacing w:line="276" w:lineRule="auto"/>
        <w:jc w:val="both"/>
        <w:rPr>
          <w:rFonts w:ascii="Arial" w:hAnsi="Arial" w:cs="Arial"/>
          <w:sz w:val="24"/>
        </w:rPr>
      </w:pPr>
      <w:r>
        <w:rPr>
          <w:rFonts w:ascii="Arial" w:hAnsi="Arial" w:cs="Arial"/>
          <w:sz w:val="24"/>
        </w:rPr>
        <w:t xml:space="preserve">Descripción general </w:t>
      </w:r>
    </w:p>
    <w:p w:rsidR="00A92BFC" w:rsidRDefault="00A92BFC" w:rsidP="00555803">
      <w:pPr>
        <w:pStyle w:val="Prrafodelista"/>
        <w:numPr>
          <w:ilvl w:val="0"/>
          <w:numId w:val="1"/>
        </w:numPr>
        <w:spacing w:line="276" w:lineRule="auto"/>
        <w:jc w:val="both"/>
        <w:rPr>
          <w:rFonts w:ascii="Arial" w:hAnsi="Arial" w:cs="Arial"/>
          <w:sz w:val="24"/>
        </w:rPr>
      </w:pPr>
      <w:r>
        <w:rPr>
          <w:rFonts w:ascii="Arial" w:hAnsi="Arial" w:cs="Arial"/>
          <w:sz w:val="24"/>
        </w:rPr>
        <w:t xml:space="preserve">Objetivos y competencias </w:t>
      </w:r>
    </w:p>
    <w:p w:rsidR="00A92BFC" w:rsidRDefault="00A92BFC" w:rsidP="00555803">
      <w:pPr>
        <w:pStyle w:val="Prrafodelista"/>
        <w:numPr>
          <w:ilvl w:val="0"/>
          <w:numId w:val="1"/>
        </w:numPr>
        <w:spacing w:line="276" w:lineRule="auto"/>
        <w:jc w:val="both"/>
        <w:rPr>
          <w:rFonts w:ascii="Arial" w:hAnsi="Arial" w:cs="Arial"/>
          <w:sz w:val="24"/>
        </w:rPr>
      </w:pPr>
      <w:r>
        <w:rPr>
          <w:rFonts w:ascii="Arial" w:hAnsi="Arial" w:cs="Arial"/>
          <w:sz w:val="24"/>
        </w:rPr>
        <w:t>Contenidos</w:t>
      </w:r>
    </w:p>
    <w:p w:rsidR="00A92BFC" w:rsidRPr="00A92BFC" w:rsidRDefault="00A92BFC" w:rsidP="00555803">
      <w:pPr>
        <w:spacing w:line="276" w:lineRule="auto"/>
        <w:jc w:val="both"/>
        <w:rPr>
          <w:rFonts w:ascii="Arial" w:hAnsi="Arial" w:cs="Arial"/>
          <w:sz w:val="24"/>
        </w:rPr>
      </w:pPr>
      <w:r>
        <w:rPr>
          <w:rFonts w:ascii="Arial" w:hAnsi="Arial" w:cs="Arial"/>
          <w:sz w:val="24"/>
        </w:rPr>
        <w:t xml:space="preserve">Estilos de aprendizajes que se deben de tomar en cuentas del curso como el pragmático, activo, teórico, reflexión lo cual el docente debe de observar las habilidades de los alumnos el cual los docentes podrán tener un mejor desarrollo en los alumnos y el tendrá una educación a distancia prefecta, para esto son muy importantes estos cinco puntos de DPIPE para una Educación a distancia o en línea de las mejores.  </w:t>
      </w:r>
    </w:p>
    <w:p w:rsidR="00EF1F2F" w:rsidRDefault="00EF1F2F" w:rsidP="004A434D"/>
    <w:sectPr w:rsidR="00EF1F2F" w:rsidSect="00A92BFC">
      <w:headerReference w:type="default" r:id="rId8"/>
      <w:pgSz w:w="12240" w:h="15840"/>
      <w:pgMar w:top="1440" w:right="1440" w:bottom="1440" w:left="1440" w:header="708" w:footer="708" w:gutter="0"/>
      <w:pgBorders w:offsetFrom="page">
        <w:top w:val="thinThickMediumGap" w:sz="24" w:space="24" w:color="auto" w:shadow="1"/>
        <w:left w:val="thinThickMediumGap" w:sz="24" w:space="24" w:color="auto" w:shadow="1"/>
        <w:bottom w:val="thinThickMediumGap" w:sz="24" w:space="24" w:color="auto" w:shadow="1"/>
        <w:right w:val="thinThickMediumGap" w:sz="24" w:space="24" w:color="auto" w:shadow="1"/>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3D90" w:rsidRDefault="00D53D90" w:rsidP="00A92BFC">
      <w:pPr>
        <w:spacing w:after="0" w:line="240" w:lineRule="auto"/>
      </w:pPr>
      <w:r>
        <w:separator/>
      </w:r>
    </w:p>
  </w:endnote>
  <w:endnote w:type="continuationSeparator" w:id="0">
    <w:p w:rsidR="00D53D90" w:rsidRDefault="00D53D90" w:rsidP="00A92B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Forte">
    <w:panose1 w:val="03060902040502070203"/>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3D90" w:rsidRDefault="00D53D90" w:rsidP="00A92BFC">
      <w:pPr>
        <w:spacing w:after="0" w:line="240" w:lineRule="auto"/>
      </w:pPr>
      <w:r>
        <w:separator/>
      </w:r>
    </w:p>
  </w:footnote>
  <w:footnote w:type="continuationSeparator" w:id="0">
    <w:p w:rsidR="00D53D90" w:rsidRDefault="00D53D90" w:rsidP="00A92B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2BFC" w:rsidRPr="00555803" w:rsidRDefault="00555803">
    <w:pPr>
      <w:pStyle w:val="Encabezado"/>
      <w:rPr>
        <w:rFonts w:ascii="Forte" w:hAnsi="Forte"/>
        <w:sz w:val="24"/>
      </w:rPr>
    </w:pPr>
    <w:r w:rsidRPr="00555803">
      <w:rPr>
        <w:rFonts w:ascii="Forte" w:hAnsi="Forte"/>
        <w:sz w:val="24"/>
      </w:rPr>
      <w:t>Sergio Gómez Moreno ¨311¨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9761B6"/>
    <w:multiLevelType w:val="hybridMultilevel"/>
    <w:tmpl w:val="BE86B5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34D"/>
    <w:rsid w:val="000A7E87"/>
    <w:rsid w:val="004A434D"/>
    <w:rsid w:val="00555803"/>
    <w:rsid w:val="00A92BFC"/>
    <w:rsid w:val="00B3618F"/>
    <w:rsid w:val="00D53D90"/>
    <w:rsid w:val="00EF1F2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60F33D-AEF8-4908-91EC-A4CD0856C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92BFC"/>
    <w:pPr>
      <w:ind w:left="720"/>
      <w:contextualSpacing/>
    </w:pPr>
  </w:style>
  <w:style w:type="paragraph" w:styleId="Encabezado">
    <w:name w:val="header"/>
    <w:basedOn w:val="Normal"/>
    <w:link w:val="EncabezadoCar"/>
    <w:uiPriority w:val="99"/>
    <w:unhideWhenUsed/>
    <w:rsid w:val="00A92BFC"/>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92BFC"/>
  </w:style>
  <w:style w:type="paragraph" w:styleId="Piedepgina">
    <w:name w:val="footer"/>
    <w:basedOn w:val="Normal"/>
    <w:link w:val="PiedepginaCar"/>
    <w:uiPriority w:val="99"/>
    <w:unhideWhenUsed/>
    <w:rsid w:val="00A92BFC"/>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92B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343</Words>
  <Characters>1888</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Sergs</dc:creator>
  <cp:keywords/>
  <dc:description/>
  <cp:lastModifiedBy>Sergs</cp:lastModifiedBy>
  <cp:revision>2</cp:revision>
  <dcterms:created xsi:type="dcterms:W3CDTF">2015-11-17T04:35:00Z</dcterms:created>
  <dcterms:modified xsi:type="dcterms:W3CDTF">2015-11-17T04:35:00Z</dcterms:modified>
</cp:coreProperties>
</file>