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2" w:type="dxa"/>
        <w:tblInd w:w="-86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02"/>
        <w:gridCol w:w="850"/>
        <w:gridCol w:w="171"/>
        <w:gridCol w:w="862"/>
        <w:gridCol w:w="1861"/>
        <w:gridCol w:w="2723"/>
        <w:gridCol w:w="2723"/>
      </w:tblGrid>
      <w:tr w:rsidR="008A49B6" w:rsidRPr="00090A9F" w:rsidTr="0059735F">
        <w:trPr>
          <w:trHeight w:val="51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Tutoría II.</w:t>
            </w:r>
          </w:p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8A49B6" w:rsidRDefault="008A49B6" w:rsidP="007A16E9">
            <w:p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C</w:t>
            </w:r>
            <w:r w:rsidRPr="00ED08C8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ompetencia que se favorece: </w:t>
            </w:r>
            <w:r w:rsidRPr="00551EBF">
              <w:rPr>
                <w:rFonts w:ascii="Century Gothic" w:hAnsi="Century Gothic"/>
                <w:bCs/>
                <w:sz w:val="18"/>
                <w:szCs w:val="18"/>
              </w:rPr>
              <w:t>Fortalecer hábitos y técnicas de estudio.</w:t>
            </w:r>
          </w:p>
          <w:p w:rsidR="008A49B6" w:rsidRDefault="008A49B6" w:rsidP="007A16E9">
            <w:pPr>
              <w:spacing w:after="0"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Propósitos a los que se contribuye: </w:t>
            </w:r>
          </w:p>
          <w:p w:rsidR="008A49B6" w:rsidRDefault="008A49B6" w:rsidP="008A49B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 w:rsidRPr="00551EBF">
              <w:rPr>
                <w:rFonts w:ascii="Century Gothic" w:hAnsi="Century Gothic"/>
                <w:bCs/>
                <w:sz w:val="18"/>
                <w:szCs w:val="18"/>
              </w:rPr>
              <w:t>Dominar los componentes básico</w:t>
            </w:r>
            <w:r>
              <w:rPr>
                <w:rFonts w:ascii="Century Gothic" w:hAnsi="Century Gothic"/>
                <w:bCs/>
                <w:sz w:val="18"/>
                <w:szCs w:val="18"/>
              </w:rPr>
              <w:t>s para el uso</w:t>
            </w:r>
            <w:r w:rsidRPr="00551EBF">
              <w:rPr>
                <w:rFonts w:ascii="Century Gothic" w:hAnsi="Century Gothic"/>
                <w:bCs/>
                <w:sz w:val="18"/>
                <w:szCs w:val="18"/>
              </w:rPr>
              <w:t xml:space="preserve"> de la plataforma Moddle, favoreciendo</w:t>
            </w: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 al estudiante </w:t>
            </w:r>
            <w:r w:rsidRPr="00551EBF">
              <w:rPr>
                <w:rFonts w:ascii="Century Gothic" w:hAnsi="Century Gothic"/>
                <w:bCs/>
                <w:sz w:val="18"/>
                <w:szCs w:val="18"/>
              </w:rPr>
              <w:t xml:space="preserve">su recorrido en las diferentes tareas que se le asignan. </w:t>
            </w:r>
          </w:p>
          <w:p w:rsidR="008A49B6" w:rsidRDefault="008A49B6" w:rsidP="008A49B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Conocer los diferentes hábitos y técnicas de estudio que propician un mejor aprovechamiento académico.</w:t>
            </w:r>
          </w:p>
          <w:p w:rsidR="008A49B6" w:rsidRDefault="008A49B6" w:rsidP="008A49B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Involucrar al estudiante con diferentes actividades que le permitan apropiarse de los diferentes hábitos y técnicas de estudio.</w:t>
            </w:r>
          </w:p>
          <w:p w:rsidR="008A49B6" w:rsidRPr="00034869" w:rsidRDefault="008A49B6" w:rsidP="008A49B6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Generar en el estudiante un aprendizaje significativo con base a los diferentes hábitos y técnicas de estudio, favoreciendo un mejor desempeño académico. </w:t>
            </w:r>
          </w:p>
        </w:tc>
      </w:tr>
      <w:tr w:rsidR="008A49B6" w:rsidRPr="00090A9F" w:rsidTr="0059735F">
        <w:trPr>
          <w:trHeight w:val="179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A49B6" w:rsidRPr="00D70478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D70478">
              <w:rPr>
                <w:rFonts w:ascii="Century Gothic" w:hAnsi="Century Gothic"/>
                <w:b/>
                <w:sz w:val="18"/>
                <w:szCs w:val="18"/>
              </w:rPr>
              <w:t xml:space="preserve">Competencia particular </w:t>
            </w:r>
          </w:p>
        </w:tc>
      </w:tr>
      <w:tr w:rsidR="008A49B6" w:rsidRPr="00090A9F" w:rsidTr="0059735F">
        <w:trPr>
          <w:trHeight w:val="413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</w:t>
            </w:r>
            <w:r w:rsidRPr="0088180B">
              <w:rPr>
                <w:rFonts w:ascii="Century Gothic" w:hAnsi="Century Gothic"/>
                <w:sz w:val="18"/>
                <w:szCs w:val="18"/>
              </w:rPr>
              <w:t xml:space="preserve">econoce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las principales </w:t>
            </w:r>
            <w:r w:rsidRPr="0088180B">
              <w:rPr>
                <w:rFonts w:ascii="Century Gothic" w:hAnsi="Century Gothic"/>
                <w:sz w:val="18"/>
                <w:szCs w:val="18"/>
              </w:rPr>
              <w:t xml:space="preserve">características </w:t>
            </w:r>
            <w:r>
              <w:rPr>
                <w:rFonts w:ascii="Century Gothic" w:hAnsi="Century Gothic"/>
                <w:sz w:val="18"/>
                <w:szCs w:val="18"/>
              </w:rPr>
              <w:t>de los diferentes hábitos y técnicas de estudio existentes para la mejora de su desempeño académico.</w:t>
            </w:r>
          </w:p>
        </w:tc>
      </w:tr>
      <w:tr w:rsidR="008A49B6" w:rsidRPr="00090A9F" w:rsidTr="0059735F">
        <w:trPr>
          <w:trHeight w:val="2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A49B6" w:rsidRPr="00D70478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D70478">
              <w:rPr>
                <w:rFonts w:ascii="Century Gothic" w:hAnsi="Century Gothic"/>
                <w:b/>
                <w:sz w:val="18"/>
                <w:szCs w:val="18"/>
              </w:rPr>
              <w:t xml:space="preserve">Aprendizajes esperados </w:t>
            </w:r>
          </w:p>
        </w:tc>
      </w:tr>
      <w:tr w:rsidR="008A49B6" w:rsidRPr="00CB3A81" w:rsidTr="0059735F">
        <w:trPr>
          <w:trHeight w:val="354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A49B6" w:rsidRDefault="008A49B6" w:rsidP="007A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Identifica cada uno de los hábitos y técnicas de estudio.</w:t>
            </w:r>
          </w:p>
          <w:p w:rsidR="008A49B6" w:rsidRDefault="008A49B6" w:rsidP="007A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Analiza los beneficios que puede generar el uso de hábitos y técnicas de estudio.</w:t>
            </w:r>
          </w:p>
          <w:p w:rsidR="008A49B6" w:rsidRPr="00CB3A81" w:rsidRDefault="008A49B6" w:rsidP="007A1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Aplica de manera pertinente hábitos y técnicas de estudio en su cotidianidad escolar.</w:t>
            </w:r>
          </w:p>
        </w:tc>
      </w:tr>
      <w:tr w:rsidR="008A49B6" w:rsidRPr="00090A9F" w:rsidTr="0059735F">
        <w:trPr>
          <w:trHeight w:val="163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ind w:left="-731" w:firstLine="731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>Evaluación ¿Por qué?</w:t>
            </w:r>
          </w:p>
        </w:tc>
      </w:tr>
      <w:tr w:rsidR="008A49B6" w:rsidRPr="00090A9F" w:rsidTr="0059735F">
        <w:trPr>
          <w:trHeight w:val="174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Situación de aprendizaje</w:t>
            </w:r>
          </w:p>
        </w:tc>
      </w:tr>
      <w:tr w:rsidR="008A49B6" w:rsidRPr="00090A9F" w:rsidTr="0059735F">
        <w:trPr>
          <w:trHeight w:val="294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Al finalizar el curso de tutoría en línea, el estudiante publicará en la plataforma de trabajo, evidencias digitales que expresen que en sus diferentes tareas académicas hace uso de hábitos y técnicas de estudio.</w:t>
            </w:r>
          </w:p>
        </w:tc>
      </w:tr>
      <w:tr w:rsidR="008A49B6" w:rsidRPr="00090A9F" w:rsidTr="0059735F">
        <w:trPr>
          <w:trHeight w:val="1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Criterios + indicadores</w:t>
            </w:r>
          </w:p>
        </w:tc>
      </w:tr>
      <w:tr w:rsidR="008A49B6" w:rsidRPr="00090A9F" w:rsidTr="0059735F">
        <w:trPr>
          <w:trHeight w:val="492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Conceptuales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8A49B6" w:rsidRDefault="008A49B6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Conceptualiza hábitos y técnicas de estudio.</w:t>
            </w:r>
          </w:p>
          <w:p w:rsidR="008A49B6" w:rsidRDefault="008A49B6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Identifica y describe los diferentes hábitos y técnicas de estudio.</w:t>
            </w:r>
          </w:p>
          <w:p w:rsidR="008A49B6" w:rsidRPr="00041D40" w:rsidRDefault="008A49B6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Define con argumentos</w:t>
            </w:r>
            <w:r w:rsidR="001E745C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elementos y características los beneficios que aporta la aplicación de </w:t>
            </w:r>
            <w:r w:rsidR="00796989">
              <w:rPr>
                <w:rFonts w:ascii="Century Gothic" w:hAnsi="Century Gothic"/>
                <w:sz w:val="18"/>
                <w:szCs w:val="18"/>
              </w:rPr>
              <w:t xml:space="preserve">diferentes </w:t>
            </w:r>
            <w:r>
              <w:rPr>
                <w:rFonts w:ascii="Century Gothic" w:hAnsi="Century Gothic"/>
                <w:sz w:val="18"/>
                <w:szCs w:val="18"/>
              </w:rPr>
              <w:t>hábitos y técnicas de estudio.</w:t>
            </w:r>
          </w:p>
        </w:tc>
      </w:tr>
      <w:tr w:rsidR="008A49B6" w:rsidRPr="00090A9F" w:rsidTr="0059735F">
        <w:trPr>
          <w:trHeight w:val="491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Procedimentales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8A49B6" w:rsidRDefault="008A49B6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Busca información consistente en</w:t>
            </w:r>
            <w:r w:rsidR="001E745C">
              <w:rPr>
                <w:rFonts w:ascii="Century Gothic" w:hAnsi="Century Gothic"/>
                <w:sz w:val="18"/>
                <w:szCs w:val="18"/>
              </w:rPr>
              <w:t xml:space="preserve"> diferentes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fuentes escritas y</w:t>
            </w:r>
            <w:r w:rsidR="001E745C">
              <w:rPr>
                <w:rFonts w:ascii="Century Gothic" w:hAnsi="Century Gothic"/>
                <w:sz w:val="18"/>
                <w:szCs w:val="18"/>
              </w:rPr>
              <w:t xml:space="preserve"> electrónicas para sustentar su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análisis y conclusiones.</w:t>
            </w:r>
          </w:p>
          <w:p w:rsidR="008A49B6" w:rsidRDefault="00796989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Analiza los principales beneficios de utilizar </w:t>
            </w:r>
            <w:r w:rsidR="002444A9">
              <w:rPr>
                <w:rFonts w:ascii="Century Gothic" w:hAnsi="Century Gothic"/>
                <w:sz w:val="18"/>
                <w:szCs w:val="18"/>
              </w:rPr>
              <w:t>hábitos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y técnicas de estudio en su formación </w:t>
            </w:r>
            <w:r w:rsidR="002444A9">
              <w:rPr>
                <w:rFonts w:ascii="Century Gothic" w:hAnsi="Century Gothic"/>
                <w:sz w:val="18"/>
                <w:szCs w:val="18"/>
              </w:rPr>
              <w:t>académica y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su </w:t>
            </w:r>
            <w:r w:rsidR="002444A9">
              <w:rPr>
                <w:rFonts w:ascii="Century Gothic" w:hAnsi="Century Gothic"/>
                <w:sz w:val="18"/>
                <w:szCs w:val="18"/>
              </w:rPr>
              <w:t>práctica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continua</w:t>
            </w:r>
            <w:r w:rsidR="001E745C">
              <w:rPr>
                <w:rFonts w:ascii="Century Gothic" w:hAnsi="Century Gothic"/>
                <w:sz w:val="18"/>
                <w:szCs w:val="18"/>
              </w:rPr>
              <w:t>.</w:t>
            </w:r>
          </w:p>
          <w:p w:rsidR="008A49B6" w:rsidRPr="00041D40" w:rsidRDefault="00796989" w:rsidP="002444A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Identifica las principales diferencias</w:t>
            </w:r>
            <w:r w:rsidR="002444A9">
              <w:rPr>
                <w:rFonts w:ascii="Century Gothic" w:hAnsi="Century Gothic"/>
                <w:sz w:val="18"/>
                <w:szCs w:val="18"/>
              </w:rPr>
              <w:t xml:space="preserve"> en los resultados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al utilizar </w:t>
            </w:r>
            <w:r w:rsidR="002444A9">
              <w:rPr>
                <w:rFonts w:ascii="Century Gothic" w:hAnsi="Century Gothic"/>
                <w:sz w:val="18"/>
                <w:szCs w:val="18"/>
              </w:rPr>
              <w:t>y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no</w:t>
            </w:r>
            <w:r w:rsidR="002444A9">
              <w:rPr>
                <w:rFonts w:ascii="Century Gothic" w:hAnsi="Century Gothic"/>
                <w:sz w:val="18"/>
                <w:szCs w:val="18"/>
              </w:rPr>
              <w:t xml:space="preserve"> utilizar hábitos y técnicas de estudio.</w:t>
            </w:r>
          </w:p>
        </w:tc>
      </w:tr>
      <w:tr w:rsidR="008A49B6" w:rsidRPr="00090A9F" w:rsidTr="0059735F">
        <w:trPr>
          <w:trHeight w:val="16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Actitudinales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8A49B6" w:rsidRPr="00041D40" w:rsidRDefault="001E745C" w:rsidP="007B6FC6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</w:t>
            </w:r>
            <w:r w:rsidRPr="001E745C">
              <w:rPr>
                <w:rFonts w:ascii="Century Gothic" w:hAnsi="Century Gothic"/>
                <w:sz w:val="18"/>
                <w:szCs w:val="18"/>
              </w:rPr>
              <w:t>plica</w:t>
            </w:r>
            <w:r w:rsidR="00FF0982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8A49B6">
              <w:rPr>
                <w:rFonts w:ascii="Century Gothic" w:hAnsi="Century Gothic"/>
                <w:sz w:val="18"/>
                <w:szCs w:val="18"/>
              </w:rPr>
              <w:t xml:space="preserve">conscientemente </w:t>
            </w:r>
            <w:r w:rsidR="00FF0982">
              <w:rPr>
                <w:rFonts w:ascii="Century Gothic" w:hAnsi="Century Gothic"/>
                <w:sz w:val="18"/>
                <w:szCs w:val="18"/>
              </w:rPr>
              <w:t xml:space="preserve">el uso de los diferentes </w:t>
            </w:r>
            <w:r w:rsidR="007B6FC6">
              <w:rPr>
                <w:rFonts w:ascii="Century Gothic" w:hAnsi="Century Gothic"/>
                <w:sz w:val="18"/>
                <w:szCs w:val="18"/>
              </w:rPr>
              <w:t>hábitos</w:t>
            </w:r>
            <w:r w:rsidR="00FF0982">
              <w:rPr>
                <w:rFonts w:ascii="Century Gothic" w:hAnsi="Century Gothic"/>
                <w:sz w:val="18"/>
                <w:szCs w:val="18"/>
              </w:rPr>
              <w:t xml:space="preserve"> y técnicas de estudio asumiendo un estudio autónomo </w:t>
            </w:r>
            <w:r>
              <w:rPr>
                <w:rFonts w:ascii="Century Gothic" w:hAnsi="Century Gothic"/>
                <w:sz w:val="18"/>
                <w:szCs w:val="18"/>
              </w:rPr>
              <w:t>en su desempeño</w:t>
            </w:r>
            <w:r w:rsidR="007B6FC6">
              <w:rPr>
                <w:rFonts w:ascii="Century Gothic" w:hAnsi="Century Gothic"/>
                <w:sz w:val="18"/>
                <w:szCs w:val="18"/>
              </w:rPr>
              <w:t xml:space="preserve"> académico.</w:t>
            </w:r>
            <w:r w:rsidR="00FF0982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</w:tr>
      <w:tr w:rsidR="008A49B6" w:rsidRPr="00090A9F" w:rsidTr="0059735F">
        <w:trPr>
          <w:trHeight w:val="1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E8E8E8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Niveles de logro </w:t>
            </w:r>
          </w:p>
        </w:tc>
      </w:tr>
      <w:tr w:rsidR="008A49B6" w:rsidRPr="00090A9F" w:rsidTr="0059735F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Optimo 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Indica un logro integral de los aprendizajes esp</w:t>
            </w:r>
            <w:r w:rsidR="002444A9">
              <w:rPr>
                <w:rFonts w:ascii="Century Gothic" w:hAnsi="Century Gothic"/>
                <w:sz w:val="18"/>
                <w:szCs w:val="18"/>
              </w:rPr>
              <w:t>erados al describir</w:t>
            </w:r>
            <w:r w:rsidR="00A63BF0">
              <w:rPr>
                <w:rFonts w:ascii="Century Gothic" w:hAnsi="Century Gothic"/>
                <w:sz w:val="18"/>
                <w:szCs w:val="18"/>
              </w:rPr>
              <w:t xml:space="preserve"> precisa y ampliamente</w:t>
            </w:r>
            <w:r w:rsidR="002444A9">
              <w:rPr>
                <w:rFonts w:ascii="Century Gothic" w:hAnsi="Century Gothic"/>
                <w:sz w:val="18"/>
                <w:szCs w:val="18"/>
              </w:rPr>
              <w:t xml:space="preserve"> los diferentes </w:t>
            </w:r>
            <w:r w:rsidR="00A63BF0">
              <w:rPr>
                <w:rFonts w:ascii="Century Gothic" w:hAnsi="Century Gothic"/>
                <w:sz w:val="18"/>
                <w:szCs w:val="18"/>
              </w:rPr>
              <w:t>hábitos</w:t>
            </w:r>
            <w:r w:rsidR="002444A9">
              <w:rPr>
                <w:rFonts w:ascii="Century Gothic" w:hAnsi="Century Gothic"/>
                <w:sz w:val="18"/>
                <w:szCs w:val="18"/>
              </w:rPr>
              <w:t xml:space="preserve"> y técnicas </w:t>
            </w:r>
            <w:r w:rsidR="00A63BF0">
              <w:rPr>
                <w:rFonts w:ascii="Century Gothic" w:hAnsi="Century Gothic"/>
                <w:sz w:val="18"/>
                <w:szCs w:val="18"/>
              </w:rPr>
              <w:t>de estudio, definiendo con</w:t>
            </w:r>
            <w:r w:rsidR="00FE5D84">
              <w:rPr>
                <w:rFonts w:ascii="Century Gothic" w:hAnsi="Century Gothic"/>
                <w:sz w:val="18"/>
                <w:szCs w:val="18"/>
              </w:rPr>
              <w:t xml:space="preserve"> los suficientes</w:t>
            </w:r>
            <w:r w:rsidR="00A63BF0">
              <w:rPr>
                <w:rFonts w:ascii="Century Gothic" w:hAnsi="Century Gothic"/>
                <w:sz w:val="18"/>
                <w:szCs w:val="18"/>
              </w:rPr>
              <w:t xml:space="preserve"> ar</w:t>
            </w:r>
            <w:r w:rsidR="00FE5D84">
              <w:rPr>
                <w:rFonts w:ascii="Century Gothic" w:hAnsi="Century Gothic"/>
                <w:sz w:val="18"/>
                <w:szCs w:val="18"/>
              </w:rPr>
              <w:t>gumentos vá</w:t>
            </w:r>
            <w:r w:rsidR="002444A9">
              <w:rPr>
                <w:rFonts w:ascii="Century Gothic" w:hAnsi="Century Gothic"/>
                <w:sz w:val="18"/>
                <w:szCs w:val="18"/>
              </w:rPr>
              <w:t>lidos sus principa</w:t>
            </w:r>
            <w:r w:rsidR="001E745C">
              <w:rPr>
                <w:rFonts w:ascii="Century Gothic" w:hAnsi="Century Gothic"/>
                <w:sz w:val="18"/>
                <w:szCs w:val="18"/>
              </w:rPr>
              <w:t>les elementos y características;</w:t>
            </w:r>
            <w:r w:rsidR="002444A9">
              <w:rPr>
                <w:rFonts w:ascii="Century Gothic" w:hAnsi="Century Gothic"/>
                <w:sz w:val="18"/>
                <w:szCs w:val="18"/>
              </w:rPr>
              <w:t xml:space="preserve"> busca y analiza diferentes fuentes de información escritas y </w:t>
            </w:r>
            <w:r w:rsidR="00A63BF0">
              <w:rPr>
                <w:rFonts w:ascii="Century Gothic" w:hAnsi="Century Gothic"/>
                <w:sz w:val="18"/>
                <w:szCs w:val="18"/>
              </w:rPr>
              <w:t>electrónicas</w:t>
            </w:r>
            <w:r w:rsidR="002444A9">
              <w:rPr>
                <w:rFonts w:ascii="Century Gothic" w:hAnsi="Century Gothic"/>
                <w:sz w:val="18"/>
                <w:szCs w:val="18"/>
              </w:rPr>
              <w:t xml:space="preserve"> que den </w:t>
            </w:r>
            <w:r w:rsidR="00A63BF0">
              <w:rPr>
                <w:rFonts w:ascii="Century Gothic" w:hAnsi="Century Gothic"/>
                <w:sz w:val="18"/>
                <w:szCs w:val="18"/>
              </w:rPr>
              <w:t>sustento a su análisis y conclusiones acerca de los beneficios que identifica</w:t>
            </w:r>
            <w:r w:rsidR="001E745C">
              <w:rPr>
                <w:rFonts w:ascii="Century Gothic" w:hAnsi="Century Gothic"/>
                <w:sz w:val="18"/>
                <w:szCs w:val="18"/>
              </w:rPr>
              <w:t>n claramente</w:t>
            </w:r>
            <w:r w:rsidR="00A63BF0">
              <w:rPr>
                <w:rFonts w:ascii="Century Gothic" w:hAnsi="Century Gothic"/>
                <w:sz w:val="18"/>
                <w:szCs w:val="18"/>
              </w:rPr>
              <w:t xml:space="preserve"> el uso de los hábitos y técnicas de estudio.  </w:t>
            </w:r>
            <w:r w:rsidR="002444A9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8A49B6" w:rsidRPr="00090A9F" w:rsidTr="0059735F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Considerable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Pr="00090A9F" w:rsidRDefault="00FE5D84" w:rsidP="001E745C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Indica un logro adecuado de los aprendizajes e</w:t>
            </w:r>
            <w:r w:rsidR="001E745C">
              <w:rPr>
                <w:rFonts w:ascii="Century Gothic" w:hAnsi="Century Gothic"/>
                <w:sz w:val="18"/>
                <w:szCs w:val="18"/>
              </w:rPr>
              <w:t xml:space="preserve">sperados al describir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los diferentes hábitos y técnicas de estudio, definiendo con argumentos suficientes y válidos</w:t>
            </w:r>
            <w:r w:rsidR="0030693B">
              <w:rPr>
                <w:rFonts w:ascii="Century Gothic" w:hAnsi="Century Gothic"/>
                <w:sz w:val="18"/>
                <w:szCs w:val="18"/>
              </w:rPr>
              <w:t xml:space="preserve"> los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principales elementos y características</w:t>
            </w:r>
            <w:r w:rsidR="001E745C">
              <w:rPr>
                <w:rFonts w:ascii="Century Gothic" w:hAnsi="Century Gothic"/>
                <w:sz w:val="18"/>
                <w:szCs w:val="18"/>
              </w:rPr>
              <w:t>;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busca y analiza fuentes de información</w:t>
            </w:r>
            <w:r w:rsidR="001E745C">
              <w:rPr>
                <w:rFonts w:ascii="Century Gothic" w:hAnsi="Century Gothic"/>
                <w:sz w:val="18"/>
                <w:szCs w:val="18"/>
              </w:rPr>
              <w:t xml:space="preserve"> especí</w:t>
            </w:r>
            <w:r w:rsidR="0030693B">
              <w:rPr>
                <w:rFonts w:ascii="Century Gothic" w:hAnsi="Century Gothic"/>
                <w:sz w:val="18"/>
                <w:szCs w:val="18"/>
              </w:rPr>
              <w:t>ficas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escritas y electrónicas</w:t>
            </w:r>
            <w:r w:rsidR="0030693B">
              <w:rPr>
                <w:rFonts w:ascii="Century Gothic" w:hAnsi="Century Gothic"/>
                <w:sz w:val="18"/>
                <w:szCs w:val="18"/>
              </w:rPr>
              <w:t xml:space="preserve"> para lograr un somero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análisis y conclusiones acerca de los beneficios </w:t>
            </w:r>
            <w:r w:rsidR="0030693B">
              <w:rPr>
                <w:rFonts w:ascii="Century Gothic" w:hAnsi="Century Gothic"/>
                <w:sz w:val="18"/>
                <w:szCs w:val="18"/>
              </w:rPr>
              <w:t>que identifica asertivamente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en el uso de los hábitos y técnicas de estudio.</w:t>
            </w:r>
          </w:p>
        </w:tc>
      </w:tr>
      <w:tr w:rsidR="008A49B6" w:rsidRPr="00090A9F" w:rsidTr="0059735F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Básico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Pr="00090A9F" w:rsidRDefault="0030693B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Indica un logro básico de los aprendizajes esperados al describir con poca claridad los diferentes hábitos y técnicas de estudio, definiendo sin argumentos suficientes los principales elementos y características</w:t>
            </w:r>
            <w:r w:rsidR="0059735F">
              <w:rPr>
                <w:rFonts w:ascii="Century Gothic" w:hAnsi="Century Gothic"/>
                <w:sz w:val="18"/>
                <w:szCs w:val="18"/>
              </w:rPr>
              <w:t>, reproduce información sin previo análisis de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fuentes</w:t>
            </w:r>
            <w:r w:rsidR="0059735F">
              <w:rPr>
                <w:rFonts w:ascii="Century Gothic" w:hAnsi="Century Gothic"/>
                <w:sz w:val="18"/>
                <w:szCs w:val="18"/>
              </w:rPr>
              <w:t xml:space="preserve"> dudosas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escritas y electrónicas</w:t>
            </w:r>
            <w:r w:rsidR="0059735F">
              <w:rPr>
                <w:rFonts w:ascii="Century Gothic" w:hAnsi="Century Gothic"/>
                <w:sz w:val="18"/>
                <w:szCs w:val="18"/>
              </w:rPr>
              <w:t xml:space="preserve"> sin lograr un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59735F">
              <w:rPr>
                <w:rFonts w:ascii="Century Gothic" w:hAnsi="Century Gothic"/>
                <w:sz w:val="18"/>
                <w:szCs w:val="18"/>
              </w:rPr>
              <w:t>estudio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y conclusiones</w:t>
            </w:r>
            <w:r w:rsidR="0059735F">
              <w:rPr>
                <w:rFonts w:ascii="Century Gothic" w:hAnsi="Century Gothic"/>
                <w:sz w:val="18"/>
                <w:szCs w:val="18"/>
              </w:rPr>
              <w:t xml:space="preserve"> suficientes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acerca de los beneficios que identifica</w:t>
            </w:r>
            <w:r w:rsidR="0059735F">
              <w:rPr>
                <w:rFonts w:ascii="Century Gothic" w:hAnsi="Century Gothic"/>
                <w:sz w:val="18"/>
                <w:szCs w:val="18"/>
              </w:rPr>
              <w:t xml:space="preserve"> vagamente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en el uso de los hábitos y técnicas de estudio.</w:t>
            </w:r>
          </w:p>
        </w:tc>
      </w:tr>
      <w:tr w:rsidR="008A49B6" w:rsidRPr="00090A9F" w:rsidTr="0059735F">
        <w:trPr>
          <w:trHeight w:val="128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D9D9D9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Evidencias </w:t>
            </w:r>
          </w:p>
        </w:tc>
      </w:tr>
      <w:tr w:rsidR="008A49B6" w:rsidRPr="00090A9F" w:rsidTr="0059735F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Conceptuales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Pr="00090A9F" w:rsidRDefault="00D72BCE" w:rsidP="00FC2A44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Hábitos</w:t>
            </w:r>
            <w:r w:rsidR="00C16CF1">
              <w:rPr>
                <w:rFonts w:ascii="Century Gothic" w:hAnsi="Century Gothic"/>
                <w:sz w:val="18"/>
                <w:szCs w:val="18"/>
              </w:rPr>
              <w:t xml:space="preserve"> de estudio, técnicas de estudio, </w:t>
            </w:r>
            <w:r w:rsidR="001E745C">
              <w:rPr>
                <w:rFonts w:ascii="Century Gothic" w:hAnsi="Century Gothic"/>
                <w:sz w:val="18"/>
                <w:szCs w:val="18"/>
              </w:rPr>
              <w:t>problemas de aprovechamiento.</w:t>
            </w:r>
          </w:p>
        </w:tc>
      </w:tr>
      <w:tr w:rsidR="008A49B6" w:rsidRPr="00090A9F" w:rsidTr="0059735F">
        <w:trPr>
          <w:trHeight w:val="430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lastRenderedPageBreak/>
              <w:t>Procedimentales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D72BCE" w:rsidRDefault="00D72BCE" w:rsidP="00D72BCE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Analizan la información presentada </w:t>
            </w:r>
            <w:r w:rsidR="001E745C">
              <w:rPr>
                <w:rFonts w:ascii="Century Gothic" w:hAnsi="Century Gothic"/>
                <w:sz w:val="18"/>
                <w:szCs w:val="18"/>
              </w:rPr>
              <w:t>e indagan más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sobre el tema.</w:t>
            </w:r>
          </w:p>
          <w:p w:rsidR="00D72BCE" w:rsidRDefault="00D72BCE" w:rsidP="00D72BCE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Redactan borradores de mapas conceptuales y mapa</w:t>
            </w:r>
            <w:r w:rsidR="001E745C">
              <w:rPr>
                <w:rFonts w:ascii="Century Gothic" w:hAnsi="Century Gothic"/>
                <w:sz w:val="18"/>
                <w:szCs w:val="18"/>
              </w:rPr>
              <w:t>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cognitivo tipo sol de los temas presentados.</w:t>
            </w:r>
          </w:p>
          <w:p w:rsidR="00D72BCE" w:rsidRDefault="00D72BCE" w:rsidP="00D72BCE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Revisan sus notas y complementan datos.</w:t>
            </w:r>
          </w:p>
          <w:p w:rsidR="00D72BCE" w:rsidRDefault="00D72BCE" w:rsidP="00D72BCE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Presentan sus notas con evidencias electrónicas previo a su publicación en el espacio designado.</w:t>
            </w:r>
          </w:p>
          <w:p w:rsidR="008A49B6" w:rsidRPr="00D72BCE" w:rsidRDefault="00D72BCE" w:rsidP="00D72BCE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Publican información requerida.</w:t>
            </w:r>
          </w:p>
        </w:tc>
      </w:tr>
      <w:tr w:rsidR="008A49B6" w:rsidRPr="00090A9F" w:rsidTr="0059735F">
        <w:trPr>
          <w:trHeight w:val="212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Actitudinales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Pr="00090A9F" w:rsidRDefault="0059735F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</w:t>
            </w:r>
            <w:r w:rsidR="008A49B6">
              <w:rPr>
                <w:rFonts w:ascii="Century Gothic" w:hAnsi="Century Gothic"/>
                <w:sz w:val="18"/>
                <w:szCs w:val="18"/>
              </w:rPr>
              <w:t>olabo</w:t>
            </w:r>
            <w:r>
              <w:rPr>
                <w:rFonts w:ascii="Century Gothic" w:hAnsi="Century Gothic"/>
                <w:sz w:val="18"/>
                <w:szCs w:val="18"/>
              </w:rPr>
              <w:t>ración, disposición al trabajo, aut</w:t>
            </w:r>
            <w:r w:rsidR="001E745C">
              <w:rPr>
                <w:rFonts w:ascii="Century Gothic" w:hAnsi="Century Gothic"/>
                <w:sz w:val="18"/>
                <w:szCs w:val="18"/>
              </w:rPr>
              <w:t>onomía, autoestudio, compromiso.</w:t>
            </w:r>
          </w:p>
        </w:tc>
      </w:tr>
      <w:tr w:rsidR="008A49B6" w:rsidRPr="00090A9F" w:rsidTr="0059735F">
        <w:trPr>
          <w:trHeight w:val="147"/>
        </w:trPr>
        <w:tc>
          <w:tcPr>
            <w:tcW w:w="2552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Productos </w:t>
            </w:r>
          </w:p>
        </w:tc>
        <w:tc>
          <w:tcPr>
            <w:tcW w:w="8340" w:type="dxa"/>
            <w:gridSpan w:val="5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Pr="00090A9F" w:rsidRDefault="007A0EF3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Mapa conce</w:t>
            </w:r>
            <w:r w:rsidR="001E745C">
              <w:rPr>
                <w:rFonts w:ascii="Century Gothic" w:hAnsi="Century Gothic"/>
                <w:sz w:val="18"/>
                <w:szCs w:val="18"/>
              </w:rPr>
              <w:t>ptual, mapa cognitivo tipo sol.</w:t>
            </w:r>
          </w:p>
        </w:tc>
      </w:tr>
      <w:tr w:rsidR="008A49B6" w:rsidRPr="00090A9F" w:rsidTr="0059735F">
        <w:trPr>
          <w:trHeight w:val="1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>Contenidos ¿Qué?</w:t>
            </w:r>
          </w:p>
        </w:tc>
      </w:tr>
      <w:tr w:rsidR="008A49B6" w:rsidRPr="00090A9F" w:rsidTr="0059735F">
        <w:trPr>
          <w:trHeight w:val="612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2619F4" w:rsidRDefault="001E745C" w:rsidP="002619F4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Definición: </w:t>
            </w:r>
            <w:r w:rsidR="00597A86">
              <w:rPr>
                <w:rFonts w:ascii="Century Gothic" w:hAnsi="Century Gothic"/>
                <w:bCs/>
                <w:sz w:val="18"/>
                <w:szCs w:val="18"/>
              </w:rPr>
              <w:t>hábitos y técnicas de estudio</w:t>
            </w:r>
            <w:r w:rsidR="008A49B6" w:rsidRPr="003D583C">
              <w:rPr>
                <w:rFonts w:ascii="Century Gothic" w:hAnsi="Century Gothic"/>
                <w:bCs/>
                <w:sz w:val="18"/>
                <w:szCs w:val="18"/>
              </w:rPr>
              <w:t xml:space="preserve">. </w:t>
            </w:r>
          </w:p>
          <w:p w:rsidR="002619F4" w:rsidRDefault="002619F4" w:rsidP="002619F4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T</w:t>
            </w:r>
            <w:r w:rsidR="00597A86" w:rsidRPr="002619F4">
              <w:rPr>
                <w:rFonts w:ascii="Century Gothic" w:hAnsi="Century Gothic"/>
                <w:bCs/>
                <w:sz w:val="18"/>
                <w:szCs w:val="18"/>
              </w:rPr>
              <w:t>écnicas</w:t>
            </w:r>
            <w:r>
              <w:rPr>
                <w:rFonts w:ascii="Century Gothic" w:hAnsi="Century Gothic"/>
                <w:bCs/>
                <w:sz w:val="18"/>
                <w:szCs w:val="18"/>
              </w:rPr>
              <w:t xml:space="preserve"> de estudio</w:t>
            </w:r>
          </w:p>
          <w:p w:rsidR="008A49B6" w:rsidRPr="002619F4" w:rsidRDefault="002619F4" w:rsidP="002619F4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H</w:t>
            </w:r>
            <w:r w:rsidR="00597A86" w:rsidRPr="002619F4">
              <w:rPr>
                <w:rFonts w:ascii="Century Gothic" w:hAnsi="Century Gothic"/>
                <w:bCs/>
                <w:sz w:val="18"/>
                <w:szCs w:val="18"/>
              </w:rPr>
              <w:t>ábitos de estudio</w:t>
            </w:r>
            <w:r w:rsidR="00D72BCE" w:rsidRPr="002619F4">
              <w:rPr>
                <w:rFonts w:ascii="Century Gothic" w:hAnsi="Century Gothic"/>
                <w:bCs/>
                <w:sz w:val="18"/>
                <w:szCs w:val="18"/>
              </w:rPr>
              <w:t>.</w:t>
            </w:r>
          </w:p>
          <w:p w:rsidR="00D72BCE" w:rsidRDefault="00175F08" w:rsidP="00597A86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Im</w:t>
            </w:r>
            <w:r w:rsidR="0033353F" w:rsidRPr="00B96B12">
              <w:rPr>
                <w:rFonts w:ascii="Century Gothic" w:hAnsi="Century Gothic"/>
                <w:sz w:val="18"/>
                <w:szCs w:val="18"/>
              </w:rPr>
              <w:t xml:space="preserve">pulsar Mejores </w:t>
            </w:r>
            <w:r w:rsidRPr="00B96B12">
              <w:rPr>
                <w:rFonts w:ascii="Century Gothic" w:hAnsi="Century Gothic"/>
                <w:sz w:val="18"/>
                <w:szCs w:val="18"/>
              </w:rPr>
              <w:t>Hábitos</w:t>
            </w:r>
            <w:r w:rsidR="0033353F" w:rsidRPr="00B96B12">
              <w:rPr>
                <w:rFonts w:ascii="Century Gothic" w:hAnsi="Century Gothic"/>
                <w:sz w:val="18"/>
                <w:szCs w:val="18"/>
              </w:rPr>
              <w:t xml:space="preserve"> de </w:t>
            </w:r>
            <w:r w:rsidR="0033353F">
              <w:rPr>
                <w:rFonts w:ascii="Century Gothic" w:hAnsi="Century Gothic"/>
                <w:sz w:val="18"/>
                <w:szCs w:val="18"/>
              </w:rPr>
              <w:t>estudio</w:t>
            </w:r>
            <w:r w:rsidR="00D72BCE">
              <w:rPr>
                <w:rFonts w:ascii="Century Gothic" w:hAnsi="Century Gothic"/>
                <w:bCs/>
                <w:sz w:val="18"/>
                <w:szCs w:val="18"/>
              </w:rPr>
              <w:t xml:space="preserve"> </w:t>
            </w:r>
          </w:p>
          <w:p w:rsidR="00D72BCE" w:rsidRPr="007A16E9" w:rsidRDefault="007A16E9" w:rsidP="00597A86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 w:rsidRPr="007A16E9">
              <w:rPr>
                <w:rFonts w:ascii="Century Gothic" w:hAnsi="Century Gothic"/>
                <w:bCs/>
                <w:sz w:val="18"/>
                <w:szCs w:val="18"/>
              </w:rPr>
              <w:t>Aprender a aprender</w:t>
            </w:r>
          </w:p>
        </w:tc>
      </w:tr>
      <w:tr w:rsidR="008A49B6" w:rsidRPr="00090A9F" w:rsidTr="0059735F">
        <w:trPr>
          <w:trHeight w:val="1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Metodologías/estrategias ¿Cómo? </w:t>
            </w:r>
          </w:p>
        </w:tc>
      </w:tr>
      <w:tr w:rsidR="008A49B6" w:rsidRPr="00090A9F" w:rsidTr="0059735F">
        <w:trPr>
          <w:trHeight w:val="106"/>
        </w:trPr>
        <w:tc>
          <w:tcPr>
            <w:tcW w:w="3585" w:type="dxa"/>
            <w:gridSpan w:val="4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>Modalidad de trabajo</w:t>
            </w:r>
          </w:p>
        </w:tc>
        <w:tc>
          <w:tcPr>
            <w:tcW w:w="7307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Secuencia didáctica </w:t>
            </w:r>
          </w:p>
        </w:tc>
      </w:tr>
      <w:tr w:rsidR="008A49B6" w:rsidRPr="00090A9F" w:rsidTr="0059735F">
        <w:trPr>
          <w:trHeight w:val="41"/>
        </w:trPr>
        <w:tc>
          <w:tcPr>
            <w:tcW w:w="2723" w:type="dxa"/>
            <w:gridSpan w:val="3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</w:tcPr>
          <w:p w:rsidR="008A49B6" w:rsidRDefault="001E745C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Nú</w:t>
            </w:r>
            <w:r w:rsidR="008A49B6">
              <w:rPr>
                <w:rFonts w:ascii="Century Gothic" w:hAnsi="Century Gothic"/>
                <w:sz w:val="18"/>
                <w:szCs w:val="18"/>
              </w:rPr>
              <w:t>mero de sesiones</w:t>
            </w:r>
          </w:p>
        </w:tc>
        <w:tc>
          <w:tcPr>
            <w:tcW w:w="2723" w:type="dxa"/>
            <w:gridSpan w:val="2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  <w:vAlign w:val="center"/>
          </w:tcPr>
          <w:p w:rsidR="008A49B6" w:rsidRDefault="00810872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7</w:t>
            </w:r>
          </w:p>
        </w:tc>
        <w:tc>
          <w:tcPr>
            <w:tcW w:w="2723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</w:tcPr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723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FFFFFF"/>
          </w:tcPr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A49B6" w:rsidRPr="00090A9F" w:rsidTr="0059735F">
        <w:trPr>
          <w:trHeight w:val="45"/>
        </w:trPr>
        <w:tc>
          <w:tcPr>
            <w:tcW w:w="10892" w:type="dxa"/>
            <w:gridSpan w:val="7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</w:t>
            </w:r>
            <w:r w:rsidRPr="00090A9F">
              <w:rPr>
                <w:rFonts w:ascii="Century Gothic" w:hAnsi="Century Gothic"/>
                <w:sz w:val="18"/>
                <w:szCs w:val="18"/>
              </w:rPr>
              <w:t>ecuencia de actividades</w:t>
            </w:r>
          </w:p>
        </w:tc>
      </w:tr>
      <w:tr w:rsidR="008A49B6" w:rsidRPr="00090A9F" w:rsidTr="0059735F">
        <w:trPr>
          <w:trHeight w:val="45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</w:tcPr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Encuadre </w:t>
            </w:r>
          </w:p>
          <w:p w:rsidR="008A49B6" w:rsidRDefault="00810872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7</w:t>
            </w:r>
            <w:r w:rsidR="001E745C">
              <w:rPr>
                <w:rFonts w:ascii="Century Gothic" w:hAnsi="Century Gothic"/>
                <w:sz w:val="18"/>
                <w:szCs w:val="18"/>
              </w:rPr>
              <w:t>’</w:t>
            </w:r>
          </w:p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9190" w:type="dxa"/>
            <w:gridSpan w:val="6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</w:tcPr>
          <w:p w:rsidR="008A49B6" w:rsidRPr="00F53648" w:rsidRDefault="00393EC9" w:rsidP="008A49B6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53648">
              <w:rPr>
                <w:rFonts w:ascii="Arial" w:hAnsi="Arial" w:cs="Arial"/>
                <w:sz w:val="18"/>
                <w:szCs w:val="18"/>
              </w:rPr>
              <w:t>Con apoyo de archivos electrónicos</w:t>
            </w:r>
            <w:r w:rsidR="008A49B6" w:rsidRPr="00F53648">
              <w:rPr>
                <w:rFonts w:ascii="Arial" w:hAnsi="Arial" w:cs="Arial"/>
                <w:sz w:val="18"/>
                <w:szCs w:val="18"/>
              </w:rPr>
              <w:t>, se dan a conocer los objetivos de la secuencia didáctica (competencia particular y aprendizajes esperados), se plantea la situación de aprendizaje y la mecánica de trabajo.</w:t>
            </w:r>
          </w:p>
        </w:tc>
      </w:tr>
      <w:tr w:rsidR="008A49B6" w:rsidRPr="00090A9F" w:rsidTr="0059735F">
        <w:trPr>
          <w:trHeight w:val="486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BFBFBF" w:themeFill="background1" w:themeFillShade="B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Apertura </w:t>
            </w:r>
          </w:p>
          <w:p w:rsidR="008A49B6" w:rsidRPr="00090A9F" w:rsidRDefault="001C155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5</w:t>
            </w:r>
            <w:r w:rsidR="008A49B6">
              <w:rPr>
                <w:rFonts w:ascii="Century Gothic" w:hAnsi="Century Gothic"/>
                <w:sz w:val="18"/>
                <w:szCs w:val="18"/>
              </w:rPr>
              <w:t xml:space="preserve"> sesiones</w:t>
            </w:r>
          </w:p>
        </w:tc>
        <w:tc>
          <w:tcPr>
            <w:tcW w:w="9190" w:type="dxa"/>
            <w:gridSpan w:val="6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253DDA" w:rsidRDefault="00253DDA" w:rsidP="007A16E9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Actividad para inducción al curso: </w:t>
            </w:r>
            <w:r w:rsidRPr="00A62ABD">
              <w:rPr>
                <w:rFonts w:ascii="Century Gothic" w:hAnsi="Century Gothic"/>
                <w:sz w:val="18"/>
                <w:szCs w:val="18"/>
              </w:rPr>
              <w:t>se presenta un tutorial con l</w:t>
            </w:r>
            <w:r w:rsidR="001E745C">
              <w:rPr>
                <w:rFonts w:ascii="Century Gothic" w:hAnsi="Century Gothic"/>
                <w:sz w:val="18"/>
                <w:szCs w:val="18"/>
              </w:rPr>
              <w:t>a</w:t>
            </w:r>
            <w:r w:rsidRPr="00A62ABD">
              <w:rPr>
                <w:rFonts w:ascii="Century Gothic" w:hAnsi="Century Gothic"/>
                <w:sz w:val="18"/>
                <w:szCs w:val="18"/>
              </w:rPr>
              <w:t>s principales características de</w:t>
            </w:r>
            <w:r w:rsidR="001E745C">
              <w:rPr>
                <w:rFonts w:ascii="Century Gothic" w:hAnsi="Century Gothic"/>
                <w:sz w:val="18"/>
                <w:szCs w:val="18"/>
              </w:rPr>
              <w:t xml:space="preserve"> la plataforma</w:t>
            </w:r>
            <w:r w:rsidRPr="00A62ABD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1E745C">
              <w:rPr>
                <w:rFonts w:ascii="Century Gothic" w:hAnsi="Century Gothic"/>
                <w:sz w:val="18"/>
                <w:szCs w:val="18"/>
              </w:rPr>
              <w:t>M</w:t>
            </w:r>
            <w:r w:rsidRPr="00A62ABD">
              <w:rPr>
                <w:rFonts w:ascii="Century Gothic" w:hAnsi="Century Gothic"/>
                <w:sz w:val="18"/>
                <w:szCs w:val="18"/>
              </w:rPr>
              <w:t>oodle</w:t>
            </w:r>
            <w:r w:rsidR="001E745C">
              <w:rPr>
                <w:rFonts w:ascii="Century Gothic" w:hAnsi="Century Gothic"/>
                <w:sz w:val="18"/>
                <w:szCs w:val="18"/>
              </w:rPr>
              <w:t>,</w:t>
            </w:r>
            <w:r w:rsidRPr="00A62ABD">
              <w:rPr>
                <w:rFonts w:ascii="Century Gothic" w:hAnsi="Century Gothic"/>
                <w:sz w:val="18"/>
                <w:szCs w:val="18"/>
              </w:rPr>
              <w:t xml:space="preserve"> para que </w:t>
            </w:r>
            <w:r w:rsidR="00D63798">
              <w:rPr>
                <w:rFonts w:ascii="Century Gothic" w:hAnsi="Century Gothic"/>
                <w:sz w:val="18"/>
                <w:szCs w:val="18"/>
              </w:rPr>
              <w:t xml:space="preserve">los estudiantes </w:t>
            </w:r>
            <w:r w:rsidR="00A62ABD" w:rsidRPr="00A62ABD">
              <w:rPr>
                <w:rFonts w:ascii="Century Gothic" w:hAnsi="Century Gothic"/>
                <w:sz w:val="18"/>
                <w:szCs w:val="18"/>
              </w:rPr>
              <w:t>s</w:t>
            </w:r>
            <w:r w:rsidRPr="00A62ABD">
              <w:rPr>
                <w:rFonts w:ascii="Century Gothic" w:hAnsi="Century Gothic"/>
                <w:sz w:val="18"/>
                <w:szCs w:val="18"/>
              </w:rPr>
              <w:t>e familiarice</w:t>
            </w:r>
            <w:r w:rsidR="00D63798">
              <w:rPr>
                <w:rFonts w:ascii="Century Gothic" w:hAnsi="Century Gothic"/>
                <w:sz w:val="18"/>
                <w:szCs w:val="18"/>
              </w:rPr>
              <w:t>n</w:t>
            </w:r>
            <w:r w:rsidRPr="00A62ABD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63798">
              <w:rPr>
                <w:rFonts w:ascii="Century Gothic" w:hAnsi="Century Gothic"/>
                <w:sz w:val="18"/>
                <w:szCs w:val="18"/>
              </w:rPr>
              <w:t>con esta.</w:t>
            </w:r>
          </w:p>
          <w:p w:rsidR="00A62ABD" w:rsidRDefault="00A62ABD" w:rsidP="007A16E9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2619F4" w:rsidRPr="00B72579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72579">
              <w:rPr>
                <w:rFonts w:ascii="Century Gothic" w:hAnsi="Century Gothic"/>
                <w:b/>
                <w:sz w:val="18"/>
                <w:szCs w:val="18"/>
              </w:rPr>
              <w:t xml:space="preserve">Para reconocer lo que saben: </w:t>
            </w:r>
          </w:p>
          <w:p w:rsidR="002619F4" w:rsidRPr="002619F4" w:rsidRDefault="002619F4" w:rsidP="002619F4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Se presenta un video sobre </w:t>
            </w:r>
            <w:r w:rsidR="00D01AFE">
              <w:rPr>
                <w:rFonts w:ascii="Century Gothic" w:hAnsi="Century Gothic"/>
                <w:sz w:val="18"/>
                <w:szCs w:val="18"/>
              </w:rPr>
              <w:t>hábitos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y técnicas de estudio y se pide a los alumnos que realicen un escrito breve para saber si practican o no algunas de las técnicas y hábitos presentadas se pide que este escrito responda a las siguientes pr</w:t>
            </w:r>
            <w:r w:rsidR="0077121C">
              <w:rPr>
                <w:rFonts w:ascii="Century Gothic" w:hAnsi="Century Gothic"/>
                <w:sz w:val="18"/>
                <w:szCs w:val="18"/>
              </w:rPr>
              <w:t>eg</w:t>
            </w:r>
            <w:r>
              <w:rPr>
                <w:rFonts w:ascii="Century Gothic" w:hAnsi="Century Gothic"/>
                <w:sz w:val="18"/>
                <w:szCs w:val="18"/>
              </w:rPr>
              <w:t>untas:</w:t>
            </w:r>
          </w:p>
          <w:p w:rsidR="002619F4" w:rsidRDefault="008A49B6" w:rsidP="008A49B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¿Cuál</w:t>
            </w:r>
            <w:r w:rsidR="00D63798">
              <w:rPr>
                <w:rFonts w:ascii="Century Gothic" w:hAnsi="Century Gothic"/>
                <w:sz w:val="18"/>
                <w:szCs w:val="18"/>
              </w:rPr>
              <w:t>es son la</w:t>
            </w:r>
            <w:r w:rsidR="002619F4">
              <w:rPr>
                <w:rFonts w:ascii="Century Gothic" w:hAnsi="Century Gothic"/>
                <w:sz w:val="18"/>
                <w:szCs w:val="18"/>
              </w:rPr>
              <w:t xml:space="preserve">s principales técnicas y </w:t>
            </w:r>
            <w:r w:rsidR="00D01AFE">
              <w:rPr>
                <w:rFonts w:ascii="Century Gothic" w:hAnsi="Century Gothic"/>
                <w:sz w:val="18"/>
                <w:szCs w:val="18"/>
              </w:rPr>
              <w:t>hábitos</w:t>
            </w:r>
            <w:r w:rsidR="002619F4">
              <w:rPr>
                <w:rFonts w:ascii="Century Gothic" w:hAnsi="Century Gothic"/>
                <w:sz w:val="18"/>
                <w:szCs w:val="18"/>
              </w:rPr>
              <w:t xml:space="preserve"> de estudio que practicas diariamente</w:t>
            </w:r>
            <w:r w:rsidR="00D63798">
              <w:rPr>
                <w:rFonts w:ascii="Century Gothic" w:hAnsi="Century Gothic"/>
                <w:sz w:val="18"/>
                <w:szCs w:val="18"/>
              </w:rPr>
              <w:t>?</w:t>
            </w:r>
          </w:p>
          <w:p w:rsidR="00D01AFE" w:rsidRDefault="00D63798" w:rsidP="00D01AFE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¿L</w:t>
            </w:r>
            <w:r w:rsidR="002619F4">
              <w:rPr>
                <w:rFonts w:ascii="Century Gothic" w:hAnsi="Century Gothic"/>
                <w:sz w:val="18"/>
                <w:szCs w:val="18"/>
              </w:rPr>
              <w:t xml:space="preserve">as acciones que realizas </w:t>
            </w:r>
            <w:r w:rsidR="00FC2A44">
              <w:rPr>
                <w:rFonts w:ascii="Century Gothic" w:hAnsi="Century Gothic"/>
                <w:sz w:val="18"/>
                <w:szCs w:val="18"/>
              </w:rPr>
              <w:t>en tu estudio diario ayudan a que tengas un mejor</w:t>
            </w:r>
            <w:r w:rsidR="00FC2A44" w:rsidRPr="00FC2A44">
              <w:rPr>
                <w:rFonts w:ascii="Century Gothic" w:hAnsi="Century Gothic"/>
                <w:sz w:val="18"/>
                <w:szCs w:val="18"/>
              </w:rPr>
              <w:t xml:space="preserve"> aprendizaje</w:t>
            </w:r>
            <w:r w:rsidR="00D01AFE">
              <w:rPr>
                <w:rFonts w:ascii="Century Gothic" w:hAnsi="Century Gothic"/>
                <w:sz w:val="18"/>
                <w:szCs w:val="18"/>
              </w:rPr>
              <w:t>?</w:t>
            </w:r>
          </w:p>
          <w:p w:rsidR="008A49B6" w:rsidRPr="00D01AFE" w:rsidRDefault="00D63798" w:rsidP="00D01AFE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¿Reforzar o </w:t>
            </w:r>
            <w:r w:rsidR="00FC2A44" w:rsidRPr="00D01AFE">
              <w:rPr>
                <w:rFonts w:ascii="Century Gothic" w:hAnsi="Century Gothic"/>
                <w:sz w:val="18"/>
                <w:szCs w:val="18"/>
              </w:rPr>
              <w:t xml:space="preserve">cambiar ciertos </w:t>
            </w:r>
            <w:r w:rsidR="00D01AFE" w:rsidRPr="00D01AFE">
              <w:rPr>
                <w:rFonts w:ascii="Century Gothic" w:hAnsi="Century Gothic"/>
                <w:sz w:val="18"/>
                <w:szCs w:val="18"/>
              </w:rPr>
              <w:t>hábitos</w:t>
            </w:r>
            <w:r w:rsidR="00FC2A44" w:rsidRPr="00D01AFE">
              <w:rPr>
                <w:rFonts w:ascii="Century Gothic" w:hAnsi="Century Gothic"/>
                <w:sz w:val="18"/>
                <w:szCs w:val="18"/>
              </w:rPr>
              <w:t xml:space="preserve"> y técnicas de estudio podría mejorar tu calidad de aprendizaje</w:t>
            </w:r>
            <w:r w:rsidR="00D01AFE">
              <w:rPr>
                <w:rFonts w:ascii="Century Gothic" w:hAnsi="Century Gothic"/>
                <w:sz w:val="18"/>
                <w:szCs w:val="18"/>
              </w:rPr>
              <w:t>?</w:t>
            </w:r>
          </w:p>
          <w:p w:rsidR="008A49B6" w:rsidRPr="009777DC" w:rsidRDefault="008A49B6" w:rsidP="007A16E9">
            <w:pPr>
              <w:pStyle w:val="Prrafodelista"/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8A49B6" w:rsidRPr="0077121C" w:rsidRDefault="008A49B6" w:rsidP="0077121C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 w:rsidRPr="0077121C">
              <w:rPr>
                <w:rFonts w:ascii="Century Gothic" w:hAnsi="Century Gothic"/>
                <w:b/>
                <w:sz w:val="18"/>
                <w:szCs w:val="18"/>
              </w:rPr>
              <w:t>Actividad 1</w:t>
            </w:r>
            <w:r w:rsidRPr="0077121C">
              <w:rPr>
                <w:rFonts w:ascii="Century Gothic" w:hAnsi="Century Gothic"/>
                <w:sz w:val="18"/>
                <w:szCs w:val="18"/>
              </w:rPr>
              <w:t xml:space="preserve">. </w:t>
            </w:r>
            <w:r w:rsidR="00D63798">
              <w:rPr>
                <w:rFonts w:ascii="Century Gothic" w:hAnsi="Century Gothic"/>
                <w:bCs/>
                <w:sz w:val="18"/>
                <w:szCs w:val="18"/>
              </w:rPr>
              <w:t>Definición:</w:t>
            </w:r>
            <w:r w:rsidR="0077121C" w:rsidRPr="0077121C">
              <w:rPr>
                <w:rFonts w:ascii="Century Gothic" w:hAnsi="Century Gothic"/>
                <w:bCs/>
                <w:sz w:val="18"/>
                <w:szCs w:val="18"/>
              </w:rPr>
              <w:t xml:space="preserve"> hábitos y técnicas de estudio.</w:t>
            </w:r>
          </w:p>
          <w:p w:rsidR="00810872" w:rsidRDefault="0081087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052A64" w:rsidRDefault="0016726B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Se introduce al tema proporcionando a los alumnos un archivo que contiene la definición de </w:t>
            </w:r>
            <w:r w:rsidR="00A62ABD">
              <w:rPr>
                <w:rFonts w:ascii="Century Gothic" w:hAnsi="Century Gothic"/>
                <w:sz w:val="18"/>
                <w:szCs w:val="18"/>
              </w:rPr>
              <w:t>hábitos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y técnicas de estudio para su análisis y a partir de ello el alumno</w:t>
            </w:r>
            <w:r w:rsidR="00052A64">
              <w:rPr>
                <w:rFonts w:ascii="Century Gothic" w:hAnsi="Century Gothic"/>
                <w:sz w:val="18"/>
                <w:szCs w:val="18"/>
              </w:rPr>
              <w:t xml:space="preserve"> conozca</w:t>
            </w:r>
            <w:r w:rsidR="0077121C">
              <w:rPr>
                <w:rFonts w:ascii="Century Gothic" w:hAnsi="Century Gothic"/>
                <w:sz w:val="18"/>
                <w:szCs w:val="18"/>
              </w:rPr>
              <w:t xml:space="preserve"> la importancia de </w:t>
            </w:r>
            <w:r w:rsidR="00052A64">
              <w:rPr>
                <w:rFonts w:ascii="Century Gothic" w:hAnsi="Century Gothic"/>
                <w:sz w:val="18"/>
                <w:szCs w:val="18"/>
              </w:rPr>
              <w:t xml:space="preserve">practicar buenos </w:t>
            </w:r>
            <w:r w:rsidR="00A62ABD">
              <w:rPr>
                <w:rFonts w:ascii="Century Gothic" w:hAnsi="Century Gothic"/>
                <w:sz w:val="18"/>
                <w:szCs w:val="18"/>
              </w:rPr>
              <w:t>hábitos</w:t>
            </w:r>
            <w:r w:rsidR="00052A64">
              <w:rPr>
                <w:rFonts w:ascii="Century Gothic" w:hAnsi="Century Gothic"/>
                <w:sz w:val="18"/>
                <w:szCs w:val="18"/>
              </w:rPr>
              <w:t xml:space="preserve"> y técnicas de estudio en su formación </w:t>
            </w:r>
            <w:r w:rsidR="00A62ABD">
              <w:rPr>
                <w:rFonts w:ascii="Century Gothic" w:hAnsi="Century Gothic"/>
                <w:sz w:val="18"/>
                <w:szCs w:val="18"/>
              </w:rPr>
              <w:t>académica</w:t>
            </w:r>
            <w:r w:rsidR="00052A64">
              <w:rPr>
                <w:rFonts w:ascii="Century Gothic" w:hAnsi="Century Gothic"/>
                <w:sz w:val="18"/>
                <w:szCs w:val="18"/>
              </w:rPr>
              <w:t>.</w:t>
            </w:r>
          </w:p>
          <w:p w:rsidR="0016726B" w:rsidRDefault="00052A64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77121C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16726B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  <w:p w:rsidR="00052A64" w:rsidRDefault="00052A64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Se pide al alumno que elabore a partir del archivo un reporte de lectura con formato libre y extensión mín</w:t>
            </w:r>
            <w:r w:rsidR="00D63798">
              <w:rPr>
                <w:rFonts w:ascii="Century Gothic" w:hAnsi="Century Gothic"/>
                <w:sz w:val="18"/>
                <w:szCs w:val="18"/>
              </w:rPr>
              <w:t>ima de una cuartilla -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máxima de tres y lo suba en un espacio designado</w:t>
            </w:r>
            <w:r w:rsidR="00D01AFE">
              <w:rPr>
                <w:rFonts w:ascii="Century Gothic" w:hAnsi="Century Gothic"/>
                <w:sz w:val="18"/>
                <w:szCs w:val="18"/>
              </w:rPr>
              <w:t xml:space="preserve"> especialmente para ello.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8A49B6" w:rsidRPr="00D01AFE" w:rsidRDefault="008A49B6" w:rsidP="00D01AFE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 w:rsidRPr="00D01AFE">
              <w:rPr>
                <w:rFonts w:ascii="Century Gothic" w:hAnsi="Century Gothic"/>
                <w:b/>
                <w:sz w:val="18"/>
                <w:szCs w:val="18"/>
              </w:rPr>
              <w:t>Actividad 2</w:t>
            </w:r>
            <w:r w:rsidRPr="00D01AFE">
              <w:rPr>
                <w:rFonts w:ascii="Century Gothic" w:hAnsi="Century Gothic"/>
                <w:sz w:val="18"/>
                <w:szCs w:val="18"/>
              </w:rPr>
              <w:t xml:space="preserve">. </w:t>
            </w:r>
            <w:r w:rsidR="00D01AFE" w:rsidRPr="00D01AFE">
              <w:rPr>
                <w:rFonts w:ascii="Century Gothic" w:hAnsi="Century Gothic"/>
                <w:bCs/>
                <w:sz w:val="18"/>
                <w:szCs w:val="18"/>
              </w:rPr>
              <w:t>Técnicas de estudio</w:t>
            </w:r>
            <w:r w:rsidR="00D63798">
              <w:rPr>
                <w:rFonts w:ascii="Century Gothic" w:hAnsi="Century Gothic"/>
                <w:bCs/>
                <w:sz w:val="18"/>
                <w:szCs w:val="18"/>
              </w:rPr>
              <w:t>.</w:t>
            </w:r>
          </w:p>
          <w:p w:rsidR="00810872" w:rsidRDefault="0081087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01AFE" w:rsidRDefault="00D01AFE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Se otorga al alumno un archivo que contiene las principales técnicas de estudio  y se pide que realice una investigación sobre el concepto ya sea en fuente</w:t>
            </w:r>
            <w:r w:rsidR="00D63798">
              <w:rPr>
                <w:rFonts w:ascii="Century Gothic" w:hAnsi="Century Gothic"/>
                <w:sz w:val="18"/>
                <w:szCs w:val="18"/>
              </w:rPr>
              <w:t>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electrónicas o escitas</w:t>
            </w:r>
            <w:r w:rsidR="00D63798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y</w:t>
            </w:r>
            <w:r w:rsidR="00D63798">
              <w:rPr>
                <w:rFonts w:ascii="Century Gothic" w:hAnsi="Century Gothic"/>
                <w:sz w:val="18"/>
                <w:szCs w:val="18"/>
              </w:rPr>
              <w:t xml:space="preserve"> que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como evidencia plasme como </w:t>
            </w:r>
            <w:r w:rsidR="0003228D">
              <w:rPr>
                <w:rFonts w:ascii="Century Gothic" w:hAnsi="Century Gothic"/>
                <w:sz w:val="18"/>
                <w:szCs w:val="18"/>
              </w:rPr>
              <w:t>mínimo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cinco fuentes bibliográficas en su </w:t>
            </w:r>
            <w:r w:rsidR="0003228D">
              <w:rPr>
                <w:rFonts w:ascii="Century Gothic" w:hAnsi="Century Gothic"/>
                <w:sz w:val="18"/>
                <w:szCs w:val="18"/>
              </w:rPr>
              <w:t>espacio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personal</w:t>
            </w:r>
            <w:r w:rsidR="00D63798">
              <w:rPr>
                <w:rFonts w:ascii="Century Gothic" w:hAnsi="Century Gothic"/>
                <w:sz w:val="18"/>
                <w:szCs w:val="18"/>
              </w:rPr>
              <w:t>.</w:t>
            </w:r>
          </w:p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8A49B6" w:rsidRPr="0003228D" w:rsidRDefault="008A49B6" w:rsidP="0003228D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  <w:r w:rsidRPr="0003228D">
              <w:rPr>
                <w:rFonts w:ascii="Century Gothic" w:hAnsi="Century Gothic"/>
                <w:b/>
                <w:sz w:val="18"/>
                <w:szCs w:val="18"/>
              </w:rPr>
              <w:t xml:space="preserve">Actividad 3. </w:t>
            </w:r>
            <w:r w:rsidR="0003228D" w:rsidRPr="0003228D">
              <w:rPr>
                <w:rFonts w:ascii="Century Gothic" w:hAnsi="Century Gothic"/>
                <w:bCs/>
                <w:sz w:val="18"/>
                <w:szCs w:val="18"/>
              </w:rPr>
              <w:t>Hábitos de estudio.</w:t>
            </w:r>
            <w:r w:rsidR="0003228D">
              <w:rPr>
                <w:rFonts w:ascii="Century Gothic" w:hAnsi="Century Gothic"/>
                <w:bCs/>
                <w:sz w:val="18"/>
                <w:szCs w:val="18"/>
              </w:rPr>
              <w:t xml:space="preserve"> </w:t>
            </w:r>
            <w:r w:rsidRPr="009C08D3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  <w:p w:rsidR="00810872" w:rsidRDefault="0081087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03228D" w:rsidRDefault="0003228D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Con base en un archivo proporcionado al alumno sobre hábitos de estudio se pide q</w:t>
            </w:r>
            <w:r w:rsidR="00D63798">
              <w:rPr>
                <w:rFonts w:ascii="Century Gothic" w:hAnsi="Century Gothic"/>
                <w:sz w:val="18"/>
                <w:szCs w:val="18"/>
              </w:rPr>
              <w:t>ue el alumno reflexione sobre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los hábitos de estudio que practica frecuentemente </w:t>
            </w:r>
            <w:r w:rsidR="00D63798">
              <w:rPr>
                <w:rFonts w:ascii="Century Gothic" w:hAnsi="Century Gothic"/>
                <w:sz w:val="18"/>
                <w:szCs w:val="18"/>
              </w:rPr>
              <w:t xml:space="preserve">y verificar si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son los </w:t>
            </w:r>
            <w:r w:rsidR="00B96B12">
              <w:rPr>
                <w:rFonts w:ascii="Century Gothic" w:hAnsi="Century Gothic"/>
                <w:sz w:val="18"/>
                <w:szCs w:val="18"/>
              </w:rPr>
              <w:t>más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favorables para su formación escolar</w:t>
            </w:r>
            <w:r w:rsidR="00D63798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a</w:t>
            </w:r>
            <w:r w:rsidR="00D63798">
              <w:rPr>
                <w:rFonts w:ascii="Century Gothic" w:hAnsi="Century Gothic"/>
                <w:sz w:val="18"/>
                <w:szCs w:val="18"/>
              </w:rPr>
              <w:t xml:space="preserve">sí </w:t>
            </w:r>
            <w:r w:rsidR="00B96B12">
              <w:rPr>
                <w:rFonts w:ascii="Century Gothic" w:hAnsi="Century Gothic"/>
                <w:sz w:val="18"/>
                <w:szCs w:val="18"/>
              </w:rPr>
              <w:t>mismo</w:t>
            </w:r>
            <w:r w:rsidR="00D63798">
              <w:rPr>
                <w:rFonts w:ascii="Century Gothic" w:hAnsi="Century Gothic"/>
                <w:sz w:val="18"/>
                <w:szCs w:val="18"/>
              </w:rPr>
              <w:t>,</w:t>
            </w:r>
            <w:r w:rsidR="00B96B12">
              <w:rPr>
                <w:rFonts w:ascii="Century Gothic" w:hAnsi="Century Gothic"/>
                <w:sz w:val="18"/>
                <w:szCs w:val="18"/>
              </w:rPr>
              <w:t xml:space="preserve"> se </w:t>
            </w:r>
            <w:r w:rsidR="00D63798">
              <w:rPr>
                <w:rFonts w:ascii="Century Gothic" w:hAnsi="Century Gothic"/>
                <w:sz w:val="18"/>
                <w:szCs w:val="18"/>
              </w:rPr>
              <w:t>pide su participación en el foro denominado “¿M</w:t>
            </w:r>
            <w:r w:rsidR="00B96B12">
              <w:rPr>
                <w:rFonts w:ascii="Century Gothic" w:hAnsi="Century Gothic"/>
                <w:sz w:val="18"/>
                <w:szCs w:val="18"/>
              </w:rPr>
              <w:t>is h</w:t>
            </w:r>
            <w:r w:rsidR="00D63798">
              <w:rPr>
                <w:rFonts w:ascii="Century Gothic" w:hAnsi="Century Gothic"/>
                <w:sz w:val="18"/>
                <w:szCs w:val="18"/>
              </w:rPr>
              <w:t>á</w:t>
            </w:r>
            <w:r w:rsidR="00B96B12">
              <w:rPr>
                <w:rFonts w:ascii="Century Gothic" w:hAnsi="Century Gothic"/>
                <w:sz w:val="18"/>
                <w:szCs w:val="18"/>
              </w:rPr>
              <w:t>bitos de e</w:t>
            </w:r>
            <w:r w:rsidR="00D63798">
              <w:rPr>
                <w:rFonts w:ascii="Century Gothic" w:hAnsi="Century Gothic"/>
                <w:sz w:val="18"/>
                <w:szCs w:val="18"/>
              </w:rPr>
              <w:t xml:space="preserve">studio </w:t>
            </w:r>
            <w:r w:rsidR="00B96B12">
              <w:rPr>
                <w:rFonts w:ascii="Century Gothic" w:hAnsi="Century Gothic"/>
                <w:sz w:val="18"/>
                <w:szCs w:val="18"/>
              </w:rPr>
              <w:t>son los</w:t>
            </w:r>
            <w:r w:rsidR="00D63798">
              <w:rPr>
                <w:rFonts w:ascii="Century Gothic" w:hAnsi="Century Gothic"/>
                <w:sz w:val="18"/>
                <w:szCs w:val="18"/>
              </w:rPr>
              <w:t xml:space="preserve"> mejores?” en el que participará</w:t>
            </w:r>
            <w:r w:rsidR="00B96B12">
              <w:rPr>
                <w:rFonts w:ascii="Century Gothic" w:hAnsi="Century Gothic"/>
                <w:sz w:val="18"/>
                <w:szCs w:val="18"/>
              </w:rPr>
              <w:t>n docente</w:t>
            </w:r>
            <w:r w:rsidR="00D63798">
              <w:rPr>
                <w:rFonts w:ascii="Century Gothic" w:hAnsi="Century Gothic"/>
                <w:sz w:val="18"/>
                <w:szCs w:val="18"/>
              </w:rPr>
              <w:t xml:space="preserve"> – alumno,</w:t>
            </w:r>
            <w:r w:rsidR="00B96B12">
              <w:rPr>
                <w:rFonts w:ascii="Century Gothic" w:hAnsi="Century Gothic"/>
                <w:sz w:val="18"/>
                <w:szCs w:val="18"/>
              </w:rPr>
              <w:t xml:space="preserve"> interactuando para expresar sus puntos de vista acerca de los hábitos de estudio que más les favorecen como estudiantes  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   </w:t>
            </w:r>
          </w:p>
          <w:p w:rsidR="008A49B6" w:rsidRDefault="0003228D" w:rsidP="007A16E9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7A4599">
              <w:rPr>
                <w:rFonts w:ascii="Century Gothic" w:hAnsi="Century Gothic"/>
                <w:b/>
                <w:sz w:val="18"/>
                <w:szCs w:val="18"/>
              </w:rPr>
              <w:t>Actividad 4.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A62ABD">
              <w:rPr>
                <w:rFonts w:ascii="Century Gothic" w:hAnsi="Century Gothic"/>
                <w:sz w:val="18"/>
                <w:szCs w:val="18"/>
              </w:rPr>
              <w:t>Impulsar Mejores h</w:t>
            </w:r>
            <w:r w:rsidR="00A62ABD" w:rsidRPr="00B96B12">
              <w:rPr>
                <w:rFonts w:ascii="Century Gothic" w:hAnsi="Century Gothic"/>
                <w:sz w:val="18"/>
                <w:szCs w:val="18"/>
              </w:rPr>
              <w:t>ábitos</w:t>
            </w:r>
            <w:r w:rsidR="00B96B12" w:rsidRPr="00B96B12">
              <w:rPr>
                <w:rFonts w:ascii="Century Gothic" w:hAnsi="Century Gothic"/>
                <w:sz w:val="18"/>
                <w:szCs w:val="18"/>
              </w:rPr>
              <w:t xml:space="preserve"> de </w:t>
            </w:r>
            <w:r w:rsidR="00D63798">
              <w:rPr>
                <w:rFonts w:ascii="Century Gothic" w:hAnsi="Century Gothic"/>
                <w:sz w:val="18"/>
                <w:szCs w:val="18"/>
              </w:rPr>
              <w:t>estudio.</w:t>
            </w:r>
          </w:p>
          <w:p w:rsidR="00810872" w:rsidRDefault="0081087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33353F" w:rsidRDefault="008D0B34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lastRenderedPageBreak/>
              <w:t xml:space="preserve">El alumno </w:t>
            </w:r>
            <w:r w:rsidR="00A62ABD">
              <w:rPr>
                <w:rFonts w:ascii="Century Gothic" w:hAnsi="Century Gothic"/>
                <w:sz w:val="18"/>
                <w:szCs w:val="18"/>
              </w:rPr>
              <w:t>realiza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una i</w:t>
            </w:r>
            <w:r w:rsidR="00D63798">
              <w:rPr>
                <w:rFonts w:ascii="Century Gothic" w:hAnsi="Century Gothic"/>
                <w:sz w:val="18"/>
                <w:szCs w:val="18"/>
              </w:rPr>
              <w:t>nvestigación minuciosa ya sea en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libros o </w:t>
            </w:r>
            <w:r w:rsidR="00A62ABD">
              <w:rPr>
                <w:rFonts w:ascii="Century Gothic" w:hAnsi="Century Gothic"/>
                <w:sz w:val="18"/>
                <w:szCs w:val="18"/>
              </w:rPr>
              <w:t>páginas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electrónicas </w:t>
            </w:r>
            <w:r w:rsidR="00A62ABD">
              <w:rPr>
                <w:rFonts w:ascii="Century Gothic" w:hAnsi="Century Gothic"/>
                <w:sz w:val="18"/>
                <w:szCs w:val="18"/>
              </w:rPr>
              <w:t>acerca</w:t>
            </w:r>
            <w:r w:rsidR="00D63798">
              <w:rPr>
                <w:rFonts w:ascii="Century Gothic" w:hAnsi="Century Gothic"/>
                <w:sz w:val="18"/>
                <w:szCs w:val="18"/>
              </w:rPr>
              <w:t xml:space="preserve"> de có</w:t>
            </w:r>
            <w:r>
              <w:rPr>
                <w:rFonts w:ascii="Century Gothic" w:hAnsi="Century Gothic"/>
                <w:sz w:val="18"/>
                <w:szCs w:val="18"/>
              </w:rPr>
              <w:t xml:space="preserve">mo impulsar mejores </w:t>
            </w:r>
            <w:r w:rsidR="00A62ABD">
              <w:rPr>
                <w:rFonts w:ascii="Century Gothic" w:hAnsi="Century Gothic"/>
                <w:sz w:val="18"/>
                <w:szCs w:val="18"/>
              </w:rPr>
              <w:t>hábitos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de estudio</w:t>
            </w:r>
            <w:r w:rsidR="00D63798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de entre las fuentes </w:t>
            </w:r>
            <w:r w:rsidR="00A62ABD">
              <w:rPr>
                <w:rFonts w:ascii="Century Gothic" w:hAnsi="Century Gothic"/>
                <w:sz w:val="18"/>
                <w:szCs w:val="18"/>
              </w:rPr>
              <w:t>consultadas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elige el </w:t>
            </w:r>
            <w:r w:rsidR="00A62ABD">
              <w:rPr>
                <w:rFonts w:ascii="Century Gothic" w:hAnsi="Century Gothic"/>
                <w:sz w:val="18"/>
                <w:szCs w:val="18"/>
              </w:rPr>
              <w:t>mejor contenido, lo incluye en s</w:t>
            </w:r>
            <w:r>
              <w:rPr>
                <w:rFonts w:ascii="Century Gothic" w:hAnsi="Century Gothic"/>
                <w:sz w:val="18"/>
                <w:szCs w:val="18"/>
              </w:rPr>
              <w:t>u e</w:t>
            </w:r>
            <w:r w:rsidR="00A62ABD">
              <w:rPr>
                <w:rFonts w:ascii="Century Gothic" w:hAnsi="Century Gothic"/>
                <w:sz w:val="18"/>
                <w:szCs w:val="18"/>
              </w:rPr>
              <w:t>spacio y posteriormente elabora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un resumen o reporte d</w:t>
            </w:r>
            <w:r w:rsidR="00A62ABD">
              <w:rPr>
                <w:rFonts w:ascii="Century Gothic" w:hAnsi="Century Gothic"/>
                <w:sz w:val="18"/>
                <w:szCs w:val="18"/>
              </w:rPr>
              <w:t>e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lectura resaltando las</w:t>
            </w:r>
            <w:r w:rsidR="005F47E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A62ABD">
              <w:rPr>
                <w:rFonts w:ascii="Century Gothic" w:hAnsi="Century Gothic"/>
                <w:sz w:val="18"/>
                <w:szCs w:val="18"/>
              </w:rPr>
              <w:t>características</w:t>
            </w:r>
            <w:r w:rsidR="005F47E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A62ABD">
              <w:rPr>
                <w:rFonts w:ascii="Century Gothic" w:hAnsi="Century Gothic"/>
                <w:sz w:val="18"/>
                <w:szCs w:val="18"/>
              </w:rPr>
              <w:t>más</w:t>
            </w:r>
            <w:r w:rsidR="005F47EB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A62ABD">
              <w:rPr>
                <w:rFonts w:ascii="Century Gothic" w:hAnsi="Century Gothic"/>
                <w:sz w:val="18"/>
                <w:szCs w:val="18"/>
              </w:rPr>
              <w:t>relevantes</w:t>
            </w:r>
            <w:r w:rsidR="005F47EB">
              <w:rPr>
                <w:rFonts w:ascii="Century Gothic" w:hAnsi="Century Gothic"/>
                <w:sz w:val="18"/>
                <w:szCs w:val="18"/>
              </w:rPr>
              <w:t xml:space="preserve">  qu</w:t>
            </w:r>
            <w:r>
              <w:rPr>
                <w:rFonts w:ascii="Century Gothic" w:hAnsi="Century Gothic"/>
                <w:sz w:val="18"/>
                <w:szCs w:val="18"/>
              </w:rPr>
              <w:t>e puedan ser adoptad</w:t>
            </w:r>
            <w:r w:rsidR="00A62ABD">
              <w:rPr>
                <w:rFonts w:ascii="Century Gothic" w:hAnsi="Century Gothic"/>
                <w:sz w:val="18"/>
                <w:szCs w:val="18"/>
              </w:rPr>
              <w:t xml:space="preserve">as por el mismo para mejorar sus prácticas </w:t>
            </w:r>
            <w:r w:rsidR="00D63798">
              <w:rPr>
                <w:rFonts w:ascii="Century Gothic" w:hAnsi="Century Gothic"/>
                <w:sz w:val="18"/>
                <w:szCs w:val="18"/>
              </w:rPr>
              <w:t>de estudio</w:t>
            </w:r>
            <w:r w:rsidR="00A62ABD">
              <w:rPr>
                <w:rFonts w:ascii="Century Gothic" w:hAnsi="Century Gothic"/>
                <w:sz w:val="18"/>
                <w:szCs w:val="18"/>
              </w:rPr>
              <w:t>.</w:t>
            </w:r>
            <w:r w:rsidR="005F47EB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:rsidR="00A62ABD" w:rsidRDefault="00A62ABD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A62ABD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7F65A4">
              <w:rPr>
                <w:rFonts w:ascii="Century Gothic" w:hAnsi="Century Gothic"/>
                <w:b/>
                <w:sz w:val="18"/>
                <w:szCs w:val="18"/>
              </w:rPr>
              <w:t>Actividad 5</w:t>
            </w:r>
            <w:r>
              <w:rPr>
                <w:rFonts w:ascii="Century Gothic" w:hAnsi="Century Gothic"/>
                <w:sz w:val="18"/>
                <w:szCs w:val="18"/>
              </w:rPr>
              <w:t xml:space="preserve">. </w:t>
            </w:r>
            <w:r w:rsidR="00A62ABD">
              <w:rPr>
                <w:rFonts w:ascii="Century Gothic" w:hAnsi="Century Gothic"/>
                <w:sz w:val="18"/>
                <w:szCs w:val="18"/>
              </w:rPr>
              <w:t>Foro: “Mejorando hábitos y técnicas de estudio”</w:t>
            </w:r>
          </w:p>
          <w:p w:rsidR="00810872" w:rsidRDefault="0081087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A62ABD" w:rsidRDefault="00D63798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El docente creará</w:t>
            </w:r>
            <w:r w:rsidR="00A62ABD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CF6409">
              <w:rPr>
                <w:rFonts w:ascii="Century Gothic" w:hAnsi="Century Gothic"/>
                <w:sz w:val="18"/>
                <w:szCs w:val="18"/>
              </w:rPr>
              <w:t>un foro en la p</w:t>
            </w:r>
            <w:r w:rsidR="00A62ABD">
              <w:rPr>
                <w:rFonts w:ascii="Century Gothic" w:hAnsi="Century Gothic"/>
                <w:sz w:val="18"/>
                <w:szCs w:val="18"/>
              </w:rPr>
              <w:t>lataforma para poder debatir junto con los alumnos e</w:t>
            </w:r>
            <w:r w:rsidR="00CF6409">
              <w:rPr>
                <w:rFonts w:ascii="Century Gothic" w:hAnsi="Century Gothic"/>
                <w:sz w:val="18"/>
                <w:szCs w:val="18"/>
              </w:rPr>
              <w:t>l tema antes mencionado. E</w:t>
            </w:r>
            <w:r w:rsidR="00A62ABD">
              <w:rPr>
                <w:rFonts w:ascii="Century Gothic" w:hAnsi="Century Gothic"/>
                <w:sz w:val="18"/>
                <w:szCs w:val="18"/>
              </w:rPr>
              <w:t xml:space="preserve">n esta actividad los alumnos compartirán sus puntos de vista </w:t>
            </w:r>
            <w:r w:rsidR="00CF6409">
              <w:rPr>
                <w:rFonts w:ascii="Century Gothic" w:hAnsi="Century Gothic"/>
                <w:sz w:val="18"/>
                <w:szCs w:val="18"/>
              </w:rPr>
              <w:t>acerca</w:t>
            </w:r>
            <w:r w:rsidR="00A62ABD">
              <w:rPr>
                <w:rFonts w:ascii="Century Gothic" w:hAnsi="Century Gothic"/>
                <w:sz w:val="18"/>
                <w:szCs w:val="18"/>
              </w:rPr>
              <w:t xml:space="preserve"> de</w:t>
            </w:r>
            <w:r w:rsidR="00CF6409">
              <w:rPr>
                <w:rFonts w:ascii="Century Gothic" w:hAnsi="Century Gothic"/>
                <w:sz w:val="18"/>
                <w:szCs w:val="18"/>
              </w:rPr>
              <w:t xml:space="preserve"> cómo realizan sus estudios diariamente y como pueden mejorarlos en beneficio de su desarrollo académico.  </w:t>
            </w:r>
            <w:r w:rsidR="00A62AB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  <w:p w:rsidR="008A49B6" w:rsidRPr="009C08D3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A49B6" w:rsidRPr="00090A9F" w:rsidTr="0059735F">
        <w:trPr>
          <w:trHeight w:val="1442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BFBFBF" w:themeFill="background1" w:themeFillShade="B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lastRenderedPageBreak/>
              <w:t>Desarrollo</w:t>
            </w:r>
          </w:p>
          <w:p w:rsidR="008A49B6" w:rsidRPr="00EA25B3" w:rsidRDefault="00810872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I sesión </w:t>
            </w:r>
          </w:p>
        </w:tc>
        <w:tc>
          <w:tcPr>
            <w:tcW w:w="9190" w:type="dxa"/>
            <w:gridSpan w:val="6"/>
            <w:tcBorders>
              <w:top w:val="single" w:sz="8" w:space="0" w:color="404040"/>
              <w:left w:val="single" w:sz="8" w:space="0" w:color="404040"/>
              <w:bottom w:val="single" w:sz="8" w:space="0" w:color="404040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Planteamiento de la tarea de aprendizaje:</w:t>
            </w:r>
            <w:r w:rsidR="00C3791B">
              <w:rPr>
                <w:rFonts w:ascii="Century Gothic" w:hAnsi="Century Gothic"/>
                <w:sz w:val="18"/>
                <w:szCs w:val="18"/>
              </w:rPr>
              <w:t xml:space="preserve"> Chat “Aprender a aprender”</w:t>
            </w:r>
          </w:p>
          <w:p w:rsidR="00C3791B" w:rsidRDefault="00C3791B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Como actividad de reforzamiento los alumnos junto con el docente participaran en tiempo real en el chat denominado “Aprender a aprender” que tiene como finalidad  el intercambio de opiniones acerca de los beneficios de practicar hábitos y técnicas de estudio</w:t>
            </w:r>
            <w:r w:rsidR="00C4473C">
              <w:rPr>
                <w:rFonts w:ascii="Century Gothic" w:hAnsi="Century Gothic"/>
                <w:sz w:val="18"/>
                <w:szCs w:val="18"/>
              </w:rPr>
              <w:t>,</w:t>
            </w:r>
            <w:r w:rsidR="00735ABF">
              <w:rPr>
                <w:rFonts w:ascii="Century Gothic" w:hAnsi="Century Gothic"/>
                <w:sz w:val="18"/>
                <w:szCs w:val="18"/>
              </w:rPr>
              <w:t xml:space="preserve"> aprender de manera autónoma con autoestudio y compromiso en sus actividades cotidianas. </w:t>
            </w:r>
          </w:p>
          <w:p w:rsidR="00735ABF" w:rsidRDefault="00735ABF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735ABF" w:rsidRPr="00735ABF" w:rsidRDefault="00735ABF" w:rsidP="00735AB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735ABF">
              <w:rPr>
                <w:rFonts w:ascii="Century Gothic" w:hAnsi="Century Gothic"/>
                <w:sz w:val="18"/>
                <w:szCs w:val="18"/>
              </w:rPr>
              <w:t>La participación en el chat es obligatoria para todos los alumnos</w:t>
            </w:r>
          </w:p>
          <w:p w:rsidR="00735ABF" w:rsidRPr="00735ABF" w:rsidRDefault="00C3791B" w:rsidP="00735AB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735ABF">
              <w:rPr>
                <w:rFonts w:ascii="Century Gothic" w:hAnsi="Century Gothic"/>
                <w:sz w:val="18"/>
                <w:szCs w:val="18"/>
              </w:rPr>
              <w:t>Cada alumno dará su punto de vista acerca del tema</w:t>
            </w:r>
          </w:p>
          <w:p w:rsidR="00735ABF" w:rsidRPr="00735ABF" w:rsidRDefault="00735ABF" w:rsidP="00735AB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735ABF">
              <w:rPr>
                <w:rFonts w:ascii="Century Gothic" w:hAnsi="Century Gothic"/>
                <w:sz w:val="18"/>
                <w:szCs w:val="18"/>
              </w:rPr>
              <w:t>El docente</w:t>
            </w:r>
            <w:r w:rsidR="00C4473C">
              <w:rPr>
                <w:rFonts w:ascii="Century Gothic" w:hAnsi="Century Gothic"/>
                <w:sz w:val="18"/>
                <w:szCs w:val="18"/>
              </w:rPr>
              <w:t xml:space="preserve"> invita y motiva</w:t>
            </w:r>
            <w:r w:rsidRPr="00735ABF">
              <w:rPr>
                <w:rFonts w:ascii="Century Gothic" w:hAnsi="Century Gothic"/>
                <w:sz w:val="18"/>
                <w:szCs w:val="18"/>
              </w:rPr>
              <w:t xml:space="preserve"> a los estudiantes a practicar hábitos y técnicas de</w:t>
            </w:r>
            <w:r w:rsidR="00C4473C">
              <w:rPr>
                <w:rFonts w:ascii="Century Gothic" w:hAnsi="Century Gothic"/>
                <w:sz w:val="18"/>
                <w:szCs w:val="18"/>
              </w:rPr>
              <w:t xml:space="preserve"> estudio que beneficien su aprendizaje utilizando los medios que tenga a su alcance </w:t>
            </w:r>
            <w:r w:rsidRPr="00735ABF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:rsidR="00735ABF" w:rsidRDefault="00735ABF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C3791B" w:rsidRDefault="00735ABF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Al final el docente agradece la participación de todos los alumnos y se cierra el chat.  </w:t>
            </w:r>
            <w:r w:rsidR="00C3791B">
              <w:rPr>
                <w:rFonts w:ascii="Century Gothic" w:hAnsi="Century Gothic"/>
                <w:sz w:val="18"/>
                <w:szCs w:val="18"/>
              </w:rPr>
              <w:t xml:space="preserve">   </w:t>
            </w:r>
          </w:p>
          <w:p w:rsidR="001C1556" w:rsidRDefault="001C155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8A49B6" w:rsidRPr="00067DEE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A49B6" w:rsidRPr="00090A9F" w:rsidTr="0059735F">
        <w:trPr>
          <w:trHeight w:val="577"/>
        </w:trPr>
        <w:tc>
          <w:tcPr>
            <w:tcW w:w="1702" w:type="dxa"/>
            <w:tcBorders>
              <w:top w:val="single" w:sz="8" w:space="0" w:color="404040"/>
              <w:left w:val="single" w:sz="8" w:space="0" w:color="404040"/>
              <w:bottom w:val="single" w:sz="2" w:space="0" w:color="auto"/>
              <w:right w:val="single" w:sz="8" w:space="0" w:color="404040"/>
            </w:tcBorders>
            <w:shd w:val="clear" w:color="auto" w:fill="BFBFBF" w:themeFill="background1" w:themeFillShade="B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sz w:val="18"/>
                <w:szCs w:val="18"/>
              </w:rPr>
              <w:t xml:space="preserve">Cierre </w:t>
            </w:r>
          </w:p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1 sesión </w:t>
            </w:r>
          </w:p>
        </w:tc>
        <w:tc>
          <w:tcPr>
            <w:tcW w:w="9190" w:type="dxa"/>
            <w:gridSpan w:val="6"/>
            <w:tcBorders>
              <w:top w:val="single" w:sz="8" w:space="0" w:color="404040"/>
              <w:left w:val="single" w:sz="8" w:space="0" w:color="404040"/>
              <w:bottom w:val="single" w:sz="2" w:space="0" w:color="auto"/>
              <w:right w:val="single" w:sz="8" w:space="0" w:color="40404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10872" w:rsidRDefault="00C4473C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Como evaluación de lo aprendido el alumno contestara un</w:t>
            </w:r>
            <w:r w:rsidR="00761871">
              <w:rPr>
                <w:rFonts w:ascii="Century Gothic" w:hAnsi="Century Gothic"/>
                <w:sz w:val="18"/>
                <w:szCs w:val="18"/>
              </w:rPr>
              <w:t xml:space="preserve"> sencillo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cuestionario de diez ítems con opción múltiple</w:t>
            </w:r>
            <w:r w:rsidR="00761871">
              <w:rPr>
                <w:rFonts w:ascii="Century Gothic" w:hAnsi="Century Gothic"/>
                <w:sz w:val="18"/>
                <w:szCs w:val="18"/>
              </w:rPr>
              <w:t xml:space="preserve"> acerca del te</w:t>
            </w:r>
            <w:r w:rsidR="00F53648">
              <w:rPr>
                <w:rFonts w:ascii="Century Gothic" w:hAnsi="Century Gothic"/>
                <w:sz w:val="18"/>
                <w:szCs w:val="18"/>
              </w:rPr>
              <w:t>ma analizado a lo largo de las s</w:t>
            </w:r>
            <w:r w:rsidR="00761871">
              <w:rPr>
                <w:rFonts w:ascii="Century Gothic" w:hAnsi="Century Gothic"/>
                <w:sz w:val="18"/>
                <w:szCs w:val="18"/>
              </w:rPr>
              <w:t>esiones. Al final se agrega una pregunta abierta que el alumnos contesta de acuerdo a su criterio</w:t>
            </w:r>
          </w:p>
          <w:p w:rsidR="00810872" w:rsidRDefault="0081087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C4473C" w:rsidRDefault="0081087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El alumno demuestra subiendo es su espacio evidencias fotográficas o en video los beneficios que el curso en línea “Hábitos y técnicas de estudio” ha generado en su persona </w:t>
            </w:r>
            <w:r w:rsidR="00761871">
              <w:rPr>
                <w:rFonts w:ascii="Century Gothic" w:hAnsi="Century Gothic"/>
                <w:sz w:val="18"/>
                <w:szCs w:val="18"/>
              </w:rPr>
              <w:t xml:space="preserve">  </w:t>
            </w:r>
            <w:r w:rsidR="00C4473C">
              <w:rPr>
                <w:rFonts w:ascii="Century Gothic" w:hAnsi="Century Gothic"/>
                <w:sz w:val="18"/>
                <w:szCs w:val="18"/>
              </w:rPr>
              <w:t xml:space="preserve">   </w:t>
            </w:r>
          </w:p>
          <w:p w:rsidR="00810872" w:rsidRDefault="00810872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8A49B6" w:rsidRPr="00067DEE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Se hacen puntualizaciones finales sobre el tema y retroalimentación de ser necesaria.</w:t>
            </w:r>
          </w:p>
        </w:tc>
      </w:tr>
      <w:tr w:rsidR="008A49B6" w:rsidRPr="00090A9F" w:rsidTr="0059735F">
        <w:trPr>
          <w:trHeight w:val="30"/>
        </w:trPr>
        <w:tc>
          <w:tcPr>
            <w:tcW w:w="1089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 w:themeFill="text1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Pr="00090A9F" w:rsidRDefault="008A49B6" w:rsidP="007A16E9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90A9F">
              <w:rPr>
                <w:rFonts w:ascii="Century Gothic" w:hAnsi="Century Gothic"/>
                <w:b/>
                <w:bCs/>
                <w:sz w:val="18"/>
                <w:szCs w:val="18"/>
              </w:rPr>
              <w:t>Medios ¿Con qué?</w:t>
            </w:r>
          </w:p>
        </w:tc>
      </w:tr>
      <w:tr w:rsidR="008A49B6" w:rsidRPr="00090A9F" w:rsidTr="0059735F">
        <w:trPr>
          <w:trHeight w:val="1520"/>
        </w:trPr>
        <w:tc>
          <w:tcPr>
            <w:tcW w:w="10892" w:type="dxa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:rsidR="008A49B6" w:rsidRDefault="00CF6409" w:rsidP="007A16E9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Lecturas en formato PDF</w:t>
            </w:r>
          </w:p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Internet</w:t>
            </w:r>
          </w:p>
          <w:p w:rsidR="008A49B6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Diferentes fuentes de consulta (libros, revistas),</w:t>
            </w:r>
          </w:p>
          <w:p w:rsidR="00CF6409" w:rsidRDefault="00CF6409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Computadora y accesorios</w:t>
            </w:r>
          </w:p>
          <w:p w:rsidR="00CF6409" w:rsidRDefault="00CF6409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Web cam </w:t>
            </w:r>
          </w:p>
          <w:p w:rsidR="008A49B6" w:rsidRPr="00090A9F" w:rsidRDefault="008A49B6" w:rsidP="007A16E9">
            <w:pPr>
              <w:spacing w:after="0" w:line="24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F53648">
              <w:rPr>
                <w:rFonts w:ascii="Century Gothic" w:hAnsi="Century Gothic"/>
                <w:sz w:val="18"/>
                <w:szCs w:val="18"/>
              </w:rPr>
              <w:t>V</w:t>
            </w:r>
            <w:r w:rsidR="00393EC9">
              <w:rPr>
                <w:rFonts w:ascii="Century Gothic" w:hAnsi="Century Gothic"/>
                <w:sz w:val="18"/>
                <w:szCs w:val="18"/>
              </w:rPr>
              <w:t>ideoclips</w:t>
            </w:r>
          </w:p>
        </w:tc>
      </w:tr>
    </w:tbl>
    <w:p w:rsidR="008A49B6" w:rsidRDefault="008A49B6" w:rsidP="008A49B6">
      <w:pPr>
        <w:jc w:val="both"/>
      </w:pPr>
    </w:p>
    <w:p w:rsidR="00EF09FD" w:rsidRDefault="00EF09FD">
      <w:bookmarkStart w:id="0" w:name="_GoBack"/>
      <w:bookmarkEnd w:id="0"/>
    </w:p>
    <w:sectPr w:rsidR="00EF09FD" w:rsidSect="007A16E9">
      <w:footerReference w:type="default" r:id="rId7"/>
      <w:pgSz w:w="12240" w:h="15840" w:code="1"/>
      <w:pgMar w:top="568" w:right="1701" w:bottom="56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7AD" w:rsidRDefault="00D857AD">
      <w:pPr>
        <w:spacing w:after="0" w:line="240" w:lineRule="auto"/>
      </w:pPr>
      <w:r>
        <w:separator/>
      </w:r>
    </w:p>
  </w:endnote>
  <w:endnote w:type="continuationSeparator" w:id="0">
    <w:p w:rsidR="00D857AD" w:rsidRDefault="00D85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525848"/>
      <w:docPartObj>
        <w:docPartGallery w:val="Page Numbers (Bottom of Page)"/>
        <w:docPartUnique/>
      </w:docPartObj>
    </w:sdtPr>
    <w:sdtEndPr/>
    <w:sdtContent>
      <w:p w:rsidR="007A16E9" w:rsidRDefault="007A16E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648">
          <w:rPr>
            <w:noProof/>
          </w:rPr>
          <w:t>3</w:t>
        </w:r>
        <w:r>
          <w:fldChar w:fldCharType="end"/>
        </w:r>
      </w:p>
    </w:sdtContent>
  </w:sdt>
  <w:p w:rsidR="007A16E9" w:rsidRDefault="007A16E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7AD" w:rsidRDefault="00D857AD">
      <w:pPr>
        <w:spacing w:after="0" w:line="240" w:lineRule="auto"/>
      </w:pPr>
      <w:r>
        <w:separator/>
      </w:r>
    </w:p>
  </w:footnote>
  <w:footnote w:type="continuationSeparator" w:id="0">
    <w:p w:rsidR="00D857AD" w:rsidRDefault="00D857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F17CE"/>
    <w:multiLevelType w:val="hybridMultilevel"/>
    <w:tmpl w:val="E0F221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B30DD"/>
    <w:multiLevelType w:val="hybridMultilevel"/>
    <w:tmpl w:val="A0520F4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938D7"/>
    <w:multiLevelType w:val="hybridMultilevel"/>
    <w:tmpl w:val="94D084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72874"/>
    <w:multiLevelType w:val="hybridMultilevel"/>
    <w:tmpl w:val="4FB421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B5D43"/>
    <w:multiLevelType w:val="hybridMultilevel"/>
    <w:tmpl w:val="60EA709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20BCD"/>
    <w:multiLevelType w:val="hybridMultilevel"/>
    <w:tmpl w:val="4FB421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6196C"/>
    <w:multiLevelType w:val="hybridMultilevel"/>
    <w:tmpl w:val="C79C66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743F22"/>
    <w:multiLevelType w:val="hybridMultilevel"/>
    <w:tmpl w:val="8D4C2B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B6"/>
    <w:rsid w:val="0003228D"/>
    <w:rsid w:val="00052A64"/>
    <w:rsid w:val="00153952"/>
    <w:rsid w:val="0016726B"/>
    <w:rsid w:val="00175F08"/>
    <w:rsid w:val="001A0F31"/>
    <w:rsid w:val="001C1556"/>
    <w:rsid w:val="001E745C"/>
    <w:rsid w:val="002444A9"/>
    <w:rsid w:val="00253DDA"/>
    <w:rsid w:val="002619F4"/>
    <w:rsid w:val="0030693B"/>
    <w:rsid w:val="0033353F"/>
    <w:rsid w:val="00393EC9"/>
    <w:rsid w:val="0059735F"/>
    <w:rsid w:val="00597A86"/>
    <w:rsid w:val="005E689F"/>
    <w:rsid w:val="005F47EB"/>
    <w:rsid w:val="00664290"/>
    <w:rsid w:val="006B0769"/>
    <w:rsid w:val="00735ABF"/>
    <w:rsid w:val="00761871"/>
    <w:rsid w:val="0077121C"/>
    <w:rsid w:val="00796989"/>
    <w:rsid w:val="007A0EF3"/>
    <w:rsid w:val="007A16E9"/>
    <w:rsid w:val="007B6FC6"/>
    <w:rsid w:val="00810872"/>
    <w:rsid w:val="008350E3"/>
    <w:rsid w:val="008A49B6"/>
    <w:rsid w:val="008D0B34"/>
    <w:rsid w:val="00A62ABD"/>
    <w:rsid w:val="00A63BF0"/>
    <w:rsid w:val="00B96B12"/>
    <w:rsid w:val="00C16CF1"/>
    <w:rsid w:val="00C3791B"/>
    <w:rsid w:val="00C4473C"/>
    <w:rsid w:val="00C768EB"/>
    <w:rsid w:val="00CF6409"/>
    <w:rsid w:val="00D01AFE"/>
    <w:rsid w:val="00D63798"/>
    <w:rsid w:val="00D72BCE"/>
    <w:rsid w:val="00D857AD"/>
    <w:rsid w:val="00E066EA"/>
    <w:rsid w:val="00EF09FD"/>
    <w:rsid w:val="00F53648"/>
    <w:rsid w:val="00FC2A44"/>
    <w:rsid w:val="00FE5D84"/>
    <w:rsid w:val="00FF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59F79-7A83-427B-A4DE-B63E16C8C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9B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A49B6"/>
    <w:pPr>
      <w:spacing w:after="200" w:line="276" w:lineRule="auto"/>
      <w:ind w:left="720"/>
      <w:contextualSpacing/>
    </w:pPr>
    <w:rPr>
      <w:lang w:val="es-MX"/>
    </w:rPr>
  </w:style>
  <w:style w:type="table" w:styleId="Tablaconcuadrcula">
    <w:name w:val="Table Grid"/>
    <w:basedOn w:val="Tablanormal"/>
    <w:uiPriority w:val="39"/>
    <w:rsid w:val="008A49B6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8A49B6"/>
    <w:rPr>
      <w:color w:val="0563C1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8A49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49B6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1397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PC03</dc:creator>
  <cp:keywords/>
  <dc:description/>
  <cp:lastModifiedBy>NYNA</cp:lastModifiedBy>
  <cp:revision>2</cp:revision>
  <dcterms:created xsi:type="dcterms:W3CDTF">2015-11-28T07:51:00Z</dcterms:created>
  <dcterms:modified xsi:type="dcterms:W3CDTF">2015-11-28T07:51:00Z</dcterms:modified>
</cp:coreProperties>
</file>