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5F8" w:rsidRPr="008225F8" w:rsidRDefault="008225F8" w:rsidP="008225F8">
      <w:pPr>
        <w:pStyle w:val="Encabezado"/>
        <w:jc w:val="center"/>
        <w:rPr>
          <w:rFonts w:ascii="Arial" w:hAnsi="Arial" w:cs="Arial"/>
          <w:b/>
          <w:sz w:val="28"/>
        </w:rPr>
      </w:pPr>
      <w:r w:rsidRPr="008225F8">
        <w:rPr>
          <w:rFonts w:ascii="Arial" w:hAnsi="Arial" w:cs="Arial"/>
          <w:b/>
          <w:sz w:val="28"/>
        </w:rPr>
        <w:t xml:space="preserve">Reporte de lectura: Plataformas para la educación a distancia </w:t>
      </w:r>
    </w:p>
    <w:p w:rsidR="008225F8" w:rsidRDefault="008225F8">
      <w:pPr>
        <w:rPr>
          <w:sz w:val="24"/>
        </w:rPr>
      </w:pPr>
    </w:p>
    <w:p w:rsidR="009442D6" w:rsidRDefault="008225F8" w:rsidP="0030294E">
      <w:pPr>
        <w:jc w:val="both"/>
        <w:rPr>
          <w:rFonts w:ascii="Arial" w:hAnsi="Arial" w:cs="Arial"/>
          <w:bCs/>
        </w:rPr>
      </w:pPr>
      <w:r w:rsidRPr="008225F8">
        <w:rPr>
          <w:sz w:val="24"/>
        </w:rPr>
        <w:t xml:space="preserve">El </w:t>
      </w:r>
      <w:r>
        <w:rPr>
          <w:sz w:val="24"/>
        </w:rPr>
        <w:t xml:space="preserve">documento define a una plataforma como: </w:t>
      </w:r>
      <w:r w:rsidRPr="008C7BAE">
        <w:rPr>
          <w:rFonts w:ascii="Arial" w:hAnsi="Arial" w:cs="Arial"/>
        </w:rPr>
        <w:t>como ´´</w:t>
      </w:r>
      <w:r w:rsidRPr="008C7BAE">
        <w:rPr>
          <w:rFonts w:ascii="Arial" w:hAnsi="Arial" w:cs="Arial"/>
          <w:bCs/>
        </w:rPr>
        <w:t>un sistema o programa integrado para la gestión de la capacitación, que comprende el diseño y desarrollo de los cursos, y elementos de comunicación para presentar a los alumnos todos los recursos que necesitan para aprender los contenidos.´´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>En general, tienden a utilizar normas y protocolos de Internet,</w:t>
      </w:r>
      <w:r w:rsidR="00365F99">
        <w:rPr>
          <w:sz w:val="24"/>
        </w:rPr>
        <w:t xml:space="preserve"> para permitir que los integran</w:t>
      </w:r>
      <w:r w:rsidRPr="00E36160">
        <w:rPr>
          <w:sz w:val="24"/>
        </w:rPr>
        <w:t>tes de una misma institución educativa u organización se comuniquen y colaboren entre sí con la mayor eficacia.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 xml:space="preserve">Norma </w:t>
      </w:r>
      <w:proofErr w:type="spellStart"/>
      <w:r w:rsidRPr="00E36160">
        <w:rPr>
          <w:sz w:val="24"/>
        </w:rPr>
        <w:t>Scagnoli</w:t>
      </w:r>
      <w:proofErr w:type="spellEnd"/>
      <w:r w:rsidRPr="00E36160">
        <w:rPr>
          <w:sz w:val="24"/>
        </w:rPr>
        <w:t xml:space="preserve"> nos menciona que es importante ser ecléctico y adaptar lo que tenemos (en las plataformas o fuera de ellas) para lograr lo que aspiramos lograr en nuestra clase, y no dejar que un sistema de plataforma cambie totalmente nuestra f</w:t>
      </w:r>
      <w:r w:rsidR="00365F99">
        <w:rPr>
          <w:sz w:val="24"/>
        </w:rPr>
        <w:t>orma de enseñar en línea, y has</w:t>
      </w:r>
      <w:r w:rsidRPr="00E36160">
        <w:rPr>
          <w:sz w:val="24"/>
        </w:rPr>
        <w:t>ta los objetivos de la clase.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 xml:space="preserve">Estándares </w:t>
      </w:r>
    </w:p>
    <w:p w:rsidR="00E36160" w:rsidRPr="00E36160" w:rsidRDefault="00365F99" w:rsidP="0030294E">
      <w:pPr>
        <w:jc w:val="both"/>
        <w:rPr>
          <w:sz w:val="24"/>
        </w:rPr>
      </w:pPr>
      <w:r>
        <w:rPr>
          <w:sz w:val="24"/>
        </w:rPr>
        <w:t>Existe</w:t>
      </w:r>
      <w:r w:rsidR="00E36160" w:rsidRPr="00E36160">
        <w:rPr>
          <w:sz w:val="24"/>
        </w:rPr>
        <w:t xml:space="preserve"> una corriente que propicia la homogeneización de todos</w:t>
      </w:r>
      <w:r>
        <w:rPr>
          <w:sz w:val="24"/>
        </w:rPr>
        <w:t xml:space="preserve"> los sistemas para hacerlos com</w:t>
      </w:r>
      <w:r w:rsidR="00E36160" w:rsidRPr="00E36160">
        <w:rPr>
          <w:sz w:val="24"/>
        </w:rPr>
        <w:t xml:space="preserve">patibles y más fáciles de operar, Se pretende resolver los problemas de comunicación entre los cursos y hasta una posible interoperabilidad entre plata-formas, ya que actualmente los contenidos preparados para un sistema no se pueden transferir a otro de forma sencilla, o lo hacen en forma parcial. 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 xml:space="preserve">Costos 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>La gama de precios es muy grande</w:t>
      </w:r>
      <w:r w:rsidR="00365F99">
        <w:rPr>
          <w:sz w:val="24"/>
        </w:rPr>
        <w:t xml:space="preserve"> a</w:t>
      </w:r>
      <w:r w:rsidRPr="00E36160">
        <w:rPr>
          <w:sz w:val="24"/>
        </w:rPr>
        <w:t xml:space="preserve">lgunos soportes arrancan en los 40.000 dólares y otros se ubican en los 200.000. En general, los comerciales aplican precios variables según la escala y servicios a contratar. 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 xml:space="preserve">Las gratuitas </w:t>
      </w:r>
    </w:p>
    <w:p w:rsidR="00E36160" w:rsidRPr="00E36160" w:rsidRDefault="00E36160" w:rsidP="0030294E">
      <w:pPr>
        <w:jc w:val="both"/>
        <w:rPr>
          <w:sz w:val="24"/>
        </w:rPr>
      </w:pPr>
      <w:r w:rsidRPr="00E36160">
        <w:rPr>
          <w:sz w:val="24"/>
        </w:rPr>
        <w:t>Las plataformas del tipo código abierto, tienen la posibilidad</w:t>
      </w:r>
      <w:r w:rsidR="00365F99">
        <w:rPr>
          <w:sz w:val="24"/>
        </w:rPr>
        <w:t xml:space="preserve"> de hacer cambios en dicho códi</w:t>
      </w:r>
      <w:r w:rsidRPr="00E36160">
        <w:rPr>
          <w:sz w:val="24"/>
        </w:rPr>
        <w:t xml:space="preserve">go, para modificarlas y adaptarlas a las necesidades específicas de educación o de formación que se proponga el usuario. </w:t>
      </w:r>
    </w:p>
    <w:p w:rsidR="008225F8" w:rsidRDefault="00E36160" w:rsidP="0030294E">
      <w:pPr>
        <w:jc w:val="both"/>
        <w:rPr>
          <w:sz w:val="24"/>
        </w:rPr>
      </w:pPr>
      <w:r w:rsidRPr="00E36160">
        <w:rPr>
          <w:sz w:val="24"/>
        </w:rPr>
        <w:t>Cualidades</w:t>
      </w:r>
    </w:p>
    <w:p w:rsidR="00365F99" w:rsidRPr="00365F99" w:rsidRDefault="00365F99" w:rsidP="0030294E">
      <w:pPr>
        <w:jc w:val="both"/>
        <w:rPr>
          <w:sz w:val="24"/>
        </w:rPr>
      </w:pPr>
      <w:r w:rsidRPr="00365F99">
        <w:rPr>
          <w:sz w:val="24"/>
        </w:rPr>
        <w:t>Se espera de una plataforma que, básicamente, se pueda centrar en las siguientes tareas, como las expone Castillo Vidal:</w:t>
      </w:r>
    </w:p>
    <w:p w:rsidR="00365F99" w:rsidRPr="00365F99" w:rsidRDefault="00365F99" w:rsidP="0030294E">
      <w:pPr>
        <w:numPr>
          <w:ilvl w:val="0"/>
          <w:numId w:val="1"/>
        </w:numPr>
        <w:jc w:val="both"/>
        <w:rPr>
          <w:sz w:val="24"/>
        </w:rPr>
      </w:pPr>
      <w:r w:rsidRPr="00365F99">
        <w:rPr>
          <w:sz w:val="24"/>
        </w:rPr>
        <w:t>Organizar un lugar donde almacenar el material didáctico</w:t>
      </w:r>
      <w:r>
        <w:rPr>
          <w:sz w:val="24"/>
        </w:rPr>
        <w:t>.</w:t>
      </w:r>
    </w:p>
    <w:p w:rsidR="00365F99" w:rsidRPr="00365F99" w:rsidRDefault="00365F99" w:rsidP="0030294E">
      <w:pPr>
        <w:numPr>
          <w:ilvl w:val="0"/>
          <w:numId w:val="1"/>
        </w:numPr>
        <w:jc w:val="both"/>
        <w:rPr>
          <w:sz w:val="24"/>
        </w:rPr>
      </w:pPr>
      <w:r w:rsidRPr="00365F99">
        <w:rPr>
          <w:sz w:val="24"/>
        </w:rPr>
        <w:lastRenderedPageBreak/>
        <w:t xml:space="preserve">Permitir a los alumnos trabajar con todos los recursos disponibles y ofrecerles un método para que puedan colaborar entre ellos. </w:t>
      </w:r>
    </w:p>
    <w:p w:rsidR="00365F99" w:rsidRPr="008225F8" w:rsidRDefault="00365F99" w:rsidP="0030294E">
      <w:pPr>
        <w:jc w:val="both"/>
        <w:rPr>
          <w:sz w:val="24"/>
        </w:rPr>
      </w:pPr>
      <w:r w:rsidRPr="00365F99">
        <w:rPr>
          <w:sz w:val="24"/>
        </w:rPr>
        <w:t>Establecer medios para la convocatoria de reuniones, tutoriales o cualquier otro tipo de colaboración interactiva profesor-alumno que vaya más allá de lo que ofrece un mero intercambio de mensajes vía correo electrónico.</w:t>
      </w:r>
      <w:bookmarkStart w:id="0" w:name="_GoBack"/>
      <w:bookmarkEnd w:id="0"/>
    </w:p>
    <w:sectPr w:rsidR="00365F99" w:rsidRPr="008225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F4483"/>
    <w:multiLevelType w:val="hybridMultilevel"/>
    <w:tmpl w:val="41E69718"/>
    <w:lvl w:ilvl="0" w:tplc="080A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F8"/>
    <w:rsid w:val="0030294E"/>
    <w:rsid w:val="00365F99"/>
    <w:rsid w:val="003822AE"/>
    <w:rsid w:val="008225F8"/>
    <w:rsid w:val="00E36160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922822-CA6F-4FAA-BE04-048CC057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5F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25F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NYNA</dc:creator>
  <cp:keywords/>
  <dc:description/>
  <cp:lastModifiedBy>NYNA</cp:lastModifiedBy>
  <cp:revision>2</cp:revision>
  <dcterms:created xsi:type="dcterms:W3CDTF">2015-09-03T15:38:00Z</dcterms:created>
  <dcterms:modified xsi:type="dcterms:W3CDTF">2015-09-03T17:42:00Z</dcterms:modified>
</cp:coreProperties>
</file>