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9A" w:rsidRDefault="00C33D9A">
      <w:pPr>
        <w:rPr>
          <w:noProof/>
          <w:lang w:eastAsia="es-MX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C1E66" wp14:editId="20E71C61">
                <wp:simplePos x="0" y="0"/>
                <wp:positionH relativeFrom="column">
                  <wp:posOffset>656248</wp:posOffset>
                </wp:positionH>
                <wp:positionV relativeFrom="paragraph">
                  <wp:posOffset>-84380</wp:posOffset>
                </wp:positionV>
                <wp:extent cx="7397086" cy="627797"/>
                <wp:effectExtent l="57150" t="38100" r="90170" b="13462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086" cy="627797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  <a:softEdge rad="12700"/>
                        </a:effectLst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D9A" w:rsidRPr="00C33D9A" w:rsidRDefault="00C33D9A" w:rsidP="00C33D9A">
                            <w:pPr>
                              <w:jc w:val="center"/>
                              <w:rPr>
                                <w:rFonts w:ascii="Bernard MT Condensed" w:hAnsi="Bernard MT Condensed"/>
                                <w:color w:val="000000" w:themeColor="text1"/>
                                <w:sz w:val="36"/>
                              </w:rPr>
                            </w:pPr>
                            <w:r w:rsidRPr="00C33D9A">
                              <w:rPr>
                                <w:rFonts w:ascii="Bernard MT Condensed" w:hAnsi="Bernard MT Condensed"/>
                                <w:color w:val="000000" w:themeColor="text1"/>
                                <w:sz w:val="36"/>
                              </w:rPr>
                              <w:t xml:space="preserve">MODELOS INSTITUCIONALES DE 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 Rectángulo redondeado" o:spid="_x0000_s1026" style="position:absolute;margin-left:51.65pt;margin-top:-6.65pt;width:582.45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" fillcolor="#b2a1c7 [1943]" strokecolor="#7030a0">
                <v:shadow on="t" color="black" opacity="22937f" origin=",.5" offset="0,.63889mm"/>
                <v:textbox>
                  <w:txbxContent>
                    <w:p w:rsidR="00C33D9A" w:rsidRPr="00C33D9A" w:rsidRDefault="00C33D9A" w:rsidP="00C33D9A">
                      <w:pPr>
                        <w:jc w:val="center"/>
                        <w:rPr>
                          <w:rFonts w:ascii="Bernard MT Condensed" w:hAnsi="Bernard MT Condensed"/>
                          <w:color w:val="000000" w:themeColor="text1"/>
                          <w:sz w:val="36"/>
                        </w:rPr>
                      </w:pPr>
                      <w:r w:rsidRPr="00C33D9A">
                        <w:rPr>
                          <w:rFonts w:ascii="Bernard MT Condensed" w:hAnsi="Bernard MT Condensed"/>
                          <w:color w:val="000000" w:themeColor="text1"/>
                          <w:sz w:val="36"/>
                        </w:rPr>
                        <w:t xml:space="preserve">MODELOS INSTITUCIONALES DE EDUCACIÓN A DISTANCIA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33D9A" w:rsidRDefault="00C33D9A">
      <w:pPr>
        <w:rPr>
          <w:noProof/>
          <w:lang w:eastAsia="es-MX"/>
        </w:rPr>
      </w:pPr>
    </w:p>
    <w:p w:rsidR="00C33D9A" w:rsidRDefault="00C33D9A">
      <w:pPr>
        <w:rPr>
          <w:noProof/>
          <w:lang w:eastAsia="es-MX"/>
        </w:rPr>
      </w:pPr>
    </w:p>
    <w:p w:rsidR="00031E9C" w:rsidRDefault="00824A2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3003465</wp:posOffset>
                </wp:positionH>
                <wp:positionV relativeFrom="paragraph">
                  <wp:posOffset>3802656</wp:posOffset>
                </wp:positionV>
                <wp:extent cx="4966591" cy="736894"/>
                <wp:effectExtent l="0" t="0" r="24765" b="2540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6591" cy="73689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4A2C" w:rsidRDefault="00824A2C" w:rsidP="00824A2C">
                            <w:pPr>
                              <w:jc w:val="center"/>
                            </w:pPr>
                            <w:r w:rsidRPr="00E87A92">
                              <w:rPr>
                                <w:color w:val="000000" w:themeColor="text1"/>
                                <w:sz w:val="20"/>
                              </w:rPr>
                              <w:t>*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 w:rsidRPr="00824A2C">
                              <w:rPr>
                                <w:color w:val="000000" w:themeColor="text1"/>
                                <w:sz w:val="20"/>
                              </w:rPr>
                              <w:t>ponen en marcha las instituciones universitarias para dar respuesta en este ámbito a las necesidades de formación en los ciclos de graduación universitaria, así como de postgrado y de extensión educativa.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27" style="position:absolute;margin-left:236.5pt;margin-top:299.4pt;width:391.05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" fillcolor="#ccc0d9 [1303]" strokecolor="#5f497a [2407]" strokeweight="2pt">
                <v:textbox>
                  <w:txbxContent>
                    <w:p w:rsidR="00824A2C" w:rsidRDefault="00824A2C" w:rsidP="00824A2C">
                      <w:pPr>
                        <w:jc w:val="center"/>
                      </w:pPr>
                      <w:r w:rsidRPr="00E87A92">
                        <w:rPr>
                          <w:color w:val="000000" w:themeColor="text1"/>
                          <w:sz w:val="20"/>
                        </w:rPr>
                        <w:t>*</w:t>
                      </w:r>
                      <w:r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 w:rsidRPr="00824A2C">
                        <w:rPr>
                          <w:color w:val="000000" w:themeColor="text1"/>
                          <w:sz w:val="20"/>
                        </w:rPr>
                        <w:t>ponen en marcha las instituciones universitarias para dar respuesta en este ámbito a las necesidades de formación en los ciclos de graduación universitaria, así como de postgrado y de extensión educativa.</w:t>
                      </w:r>
                    </w:p>
                  </w:txbxContent>
                </v:textbox>
              </v:roundrect>
            </w:pict>
          </mc:Fallback>
        </mc:AlternateContent>
      </w:r>
      <w:r w:rsidR="00E87A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3003465</wp:posOffset>
                </wp:positionH>
                <wp:positionV relativeFrom="paragraph">
                  <wp:posOffset>1946559</wp:posOffset>
                </wp:positionV>
                <wp:extent cx="4967254" cy="805218"/>
                <wp:effectExtent l="0" t="0" r="24130" b="1397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7254" cy="805218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92D05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92D05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A92" w:rsidRPr="00E87A92" w:rsidRDefault="00E87A92" w:rsidP="00E87A92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E87A92">
                              <w:rPr>
                                <w:color w:val="000000" w:themeColor="text1"/>
                                <w:sz w:val="20"/>
                              </w:rPr>
                              <w:t>* Mediante una integración de tecnologías dentro de una infraestructura común, permitirá al proveedor acceder, crear y ofrecer servicios educativos multimedia en una gran variedad de formatos y modelos.</w:t>
                            </w:r>
                          </w:p>
                          <w:p w:rsidR="00E87A92" w:rsidRDefault="00E87A92" w:rsidP="00E87A92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E87A92">
                              <w:rPr>
                                <w:color w:val="000000" w:themeColor="text1"/>
                              </w:rPr>
                              <w:t xml:space="preserve">  </w:t>
                            </w:r>
                          </w:p>
                          <w:p w:rsidR="00E87A92" w:rsidRDefault="00E87A92" w:rsidP="00E87A92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  <w:p w:rsidR="00E87A92" w:rsidRPr="00E87A92" w:rsidRDefault="00E87A92" w:rsidP="00E87A92">
                            <w:pPr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 Rectángulo redondeado" o:spid="_x0000_s1028" style="position:absolute;margin-left:236.5pt;margin-top:153.25pt;width:391.1pt;height:63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" fillcolor="#bef397" strokecolor="#243f60 [1604]" strokeweight="2pt">
                <v:fill color2="#eafae0" rotate="t" focusposition=".5,.5" focussize="" colors="0 #bef397;.5 #d5f6c0;1 #eafae0" focus="100%" type="gradientRadial"/>
                <v:textbox>
                  <w:txbxContent>
                    <w:p w:rsidR="00E87A92" w:rsidRPr="00E87A92" w:rsidRDefault="00E87A92" w:rsidP="00E87A92">
                      <w:pPr>
                        <w:spacing w:after="0"/>
                        <w:jc w:val="both"/>
                        <w:rPr>
                          <w:color w:val="000000" w:themeColor="text1"/>
                          <w:sz w:val="20"/>
                        </w:rPr>
                      </w:pPr>
                      <w:r w:rsidRPr="00E87A92">
                        <w:rPr>
                          <w:color w:val="000000" w:themeColor="text1"/>
                          <w:sz w:val="20"/>
                        </w:rPr>
                        <w:t>* Mediante una integración de tecnologías dentro de una infraestructura común, permitirá al proveedor acceder, crear y ofrecer servicios educativos multimedia en una gran variedad de formatos y modelos.</w:t>
                      </w:r>
                    </w:p>
                    <w:p w:rsidR="00E87A92" w:rsidRDefault="00E87A92" w:rsidP="00E87A92">
                      <w:pPr>
                        <w:jc w:val="both"/>
                        <w:rPr>
                          <w:color w:val="000000" w:themeColor="text1"/>
                        </w:rPr>
                      </w:pPr>
                      <w:r w:rsidRPr="00E87A92">
                        <w:rPr>
                          <w:color w:val="000000" w:themeColor="text1"/>
                        </w:rPr>
                        <w:t xml:space="preserve">  </w:t>
                      </w:r>
                    </w:p>
                    <w:p w:rsidR="00E87A92" w:rsidRDefault="00E87A92" w:rsidP="00E87A92">
                      <w:pPr>
                        <w:jc w:val="both"/>
                        <w:rPr>
                          <w:color w:val="000000" w:themeColor="text1"/>
                        </w:rPr>
                      </w:pPr>
                    </w:p>
                    <w:p w:rsidR="00E87A92" w:rsidRPr="00E87A92" w:rsidRDefault="00E87A92" w:rsidP="00E87A92">
                      <w:pPr>
                        <w:jc w:val="both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33D9A">
        <w:rPr>
          <w:noProof/>
          <w:lang w:eastAsia="es-MX"/>
        </w:rPr>
        <w:drawing>
          <wp:inline distT="0" distB="0" distL="0" distR="0" wp14:anchorId="35ECFDE9" wp14:editId="5FD598A7">
            <wp:extent cx="7983334" cy="4626592"/>
            <wp:effectExtent l="95250" t="38100" r="113030" b="117475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24A2C" w:rsidRDefault="00824A2C">
      <w:r>
        <w:rPr>
          <w:noProof/>
          <w:lang w:eastAsia="es-MX"/>
        </w:rPr>
        <w:lastRenderedPageBreak/>
        <w:drawing>
          <wp:inline distT="0" distB="0" distL="0" distR="0">
            <wp:extent cx="7902054" cy="1514901"/>
            <wp:effectExtent l="95250" t="38100" r="80010" b="123825"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  <w:bookmarkStart w:id="0" w:name="_GoBack"/>
      <w:bookmarkEnd w:id="0"/>
    </w:p>
    <w:sectPr w:rsidR="00824A2C" w:rsidSect="00C33D9A">
      <w:headerReference w:type="default" r:id="rId18"/>
      <w:pgSz w:w="15840" w:h="12240" w:orient="landscape"/>
      <w:pgMar w:top="42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F27" w:rsidRDefault="007F4F27" w:rsidP="00C33D9A">
      <w:pPr>
        <w:spacing w:after="0" w:line="240" w:lineRule="auto"/>
      </w:pPr>
      <w:r>
        <w:separator/>
      </w:r>
    </w:p>
  </w:endnote>
  <w:endnote w:type="continuationSeparator" w:id="0">
    <w:p w:rsidR="007F4F27" w:rsidRDefault="007F4F27" w:rsidP="00C3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F27" w:rsidRDefault="007F4F27" w:rsidP="00C33D9A">
      <w:pPr>
        <w:spacing w:after="0" w:line="240" w:lineRule="auto"/>
      </w:pPr>
      <w:r>
        <w:separator/>
      </w:r>
    </w:p>
  </w:footnote>
  <w:footnote w:type="continuationSeparator" w:id="0">
    <w:p w:rsidR="007F4F27" w:rsidRDefault="007F4F27" w:rsidP="00C3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D9A" w:rsidRDefault="00C33D9A">
    <w:pPr>
      <w:pStyle w:val="Encabezado"/>
    </w:pPr>
    <w:r w:rsidRPr="00C33D9A">
      <w:rPr>
        <w:sz w:val="28"/>
      </w:rPr>
      <w:t>MARÍA FERNANDA JUÁREZ TECUAPACHO                     311</w:t>
    </w:r>
  </w:p>
  <w:p w:rsidR="00C33D9A" w:rsidRDefault="00C33D9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66EF5"/>
    <w:multiLevelType w:val="hybridMultilevel"/>
    <w:tmpl w:val="D9A6353C"/>
    <w:lvl w:ilvl="0" w:tplc="388CCF3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9A"/>
    <w:rsid w:val="00031E9C"/>
    <w:rsid w:val="007A3A87"/>
    <w:rsid w:val="007F4F27"/>
    <w:rsid w:val="00824A2C"/>
    <w:rsid w:val="008F32E4"/>
    <w:rsid w:val="00986D42"/>
    <w:rsid w:val="00C33D9A"/>
    <w:rsid w:val="00E87A92"/>
    <w:rsid w:val="00EB1958"/>
    <w:rsid w:val="00F8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3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D9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33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3D9A"/>
  </w:style>
  <w:style w:type="paragraph" w:styleId="Piedepgina">
    <w:name w:val="footer"/>
    <w:basedOn w:val="Normal"/>
    <w:link w:val="PiedepginaCar"/>
    <w:uiPriority w:val="99"/>
    <w:unhideWhenUsed/>
    <w:rsid w:val="00C33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3D9A"/>
  </w:style>
  <w:style w:type="paragraph" w:styleId="Prrafodelista">
    <w:name w:val="List Paragraph"/>
    <w:basedOn w:val="Normal"/>
    <w:uiPriority w:val="34"/>
    <w:qFormat/>
    <w:rsid w:val="00E87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3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D9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33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3D9A"/>
  </w:style>
  <w:style w:type="paragraph" w:styleId="Piedepgina">
    <w:name w:val="footer"/>
    <w:basedOn w:val="Normal"/>
    <w:link w:val="PiedepginaCar"/>
    <w:uiPriority w:val="99"/>
    <w:unhideWhenUsed/>
    <w:rsid w:val="00C33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3D9A"/>
  </w:style>
  <w:style w:type="paragraph" w:styleId="Prrafodelista">
    <w:name w:val="List Paragraph"/>
    <w:basedOn w:val="Normal"/>
    <w:uiPriority w:val="34"/>
    <w:qFormat/>
    <w:rsid w:val="00E87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A1C397-49BC-442E-AF7D-6566250C3C45}" type="doc">
      <dgm:prSet loTypeId="urn:microsoft.com/office/officeart/2005/8/layout/vList5" loCatId="list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978E796E-F4BA-4528-90C4-8298FA86ADFE}">
      <dgm:prSet phldrT="[Texto]"/>
      <dgm:spPr/>
      <dgm:t>
        <a:bodyPr/>
        <a:lstStyle/>
        <a:p>
          <a:r>
            <a:rPr lang="es-MX"/>
            <a:t>Modelo de Enseñanza Pública Abierta y a Distancia </a:t>
          </a:r>
        </a:p>
      </dgm:t>
    </dgm:pt>
    <dgm:pt modelId="{0CDDD7F5-139B-44FE-8131-205EB6919CAA}" type="parTrans" cxnId="{CE3B58D3-056F-43CF-8F5B-8956A7C3BCDA}">
      <dgm:prSet/>
      <dgm:spPr/>
      <dgm:t>
        <a:bodyPr/>
        <a:lstStyle/>
        <a:p>
          <a:endParaRPr lang="es-MX"/>
        </a:p>
      </dgm:t>
    </dgm:pt>
    <dgm:pt modelId="{B8E70BAD-37E6-4E34-AFC6-C3CA0E43B5D2}" type="sibTrans" cxnId="{CE3B58D3-056F-43CF-8F5B-8956A7C3BCDA}">
      <dgm:prSet/>
      <dgm:spPr/>
      <dgm:t>
        <a:bodyPr/>
        <a:lstStyle/>
        <a:p>
          <a:endParaRPr lang="es-MX"/>
        </a:p>
      </dgm:t>
    </dgm:pt>
    <dgm:pt modelId="{56108512-60F4-4147-B146-B2A8756107B8}">
      <dgm:prSet phldrT="[Texto]"/>
      <dgm:spPr/>
      <dgm:t>
        <a:bodyPr/>
        <a:lstStyle/>
        <a:p>
          <a:pPr algn="just"/>
          <a:r>
            <a:rPr lang="es-MX"/>
            <a:t>Es un modelo del que el Centre National d’Education a Distance </a:t>
          </a:r>
        </a:p>
      </dgm:t>
    </dgm:pt>
    <dgm:pt modelId="{52CA26D0-E9E3-4CC6-9B71-61FAA5690375}" type="parTrans" cxnId="{EA749FFF-64D4-43D4-9CF7-62B39BA3C758}">
      <dgm:prSet/>
      <dgm:spPr/>
      <dgm:t>
        <a:bodyPr/>
        <a:lstStyle/>
        <a:p>
          <a:endParaRPr lang="es-MX"/>
        </a:p>
      </dgm:t>
    </dgm:pt>
    <dgm:pt modelId="{6E5E6E9D-8CC6-488F-871C-B6DC352019E2}" type="sibTrans" cxnId="{EA749FFF-64D4-43D4-9CF7-62B39BA3C758}">
      <dgm:prSet/>
      <dgm:spPr/>
      <dgm:t>
        <a:bodyPr/>
        <a:lstStyle/>
        <a:p>
          <a:endParaRPr lang="es-MX"/>
        </a:p>
      </dgm:t>
    </dgm:pt>
    <dgm:pt modelId="{BF9B5E2E-4B6F-4924-BEE5-461A85BEFE9D}">
      <dgm:prSet phldrT="[Texto]"/>
      <dgm:spPr/>
      <dgm:t>
        <a:bodyPr/>
        <a:lstStyle/>
        <a:p>
          <a:pPr algn="just"/>
          <a:r>
            <a:rPr lang="es-MX"/>
            <a:t> Poseen un cuadro de profesores especialistas dedicados a tiempo completo, para el desarrollo de cada curso, según los niveles o disciplinas. </a:t>
          </a:r>
        </a:p>
      </dgm:t>
    </dgm:pt>
    <dgm:pt modelId="{1908E75D-96A1-4E6E-9749-D2686D65511A}" type="parTrans" cxnId="{87EC96F1-D754-47ED-AD82-8E318A9280D9}">
      <dgm:prSet/>
      <dgm:spPr/>
      <dgm:t>
        <a:bodyPr/>
        <a:lstStyle/>
        <a:p>
          <a:endParaRPr lang="es-MX"/>
        </a:p>
      </dgm:t>
    </dgm:pt>
    <dgm:pt modelId="{F59EDB99-EBFD-4B3C-BFC7-5E7CB08D52B4}" type="sibTrans" cxnId="{87EC96F1-D754-47ED-AD82-8E318A9280D9}">
      <dgm:prSet/>
      <dgm:spPr/>
      <dgm:t>
        <a:bodyPr/>
        <a:lstStyle/>
        <a:p>
          <a:endParaRPr lang="es-MX"/>
        </a:p>
      </dgm:t>
    </dgm:pt>
    <dgm:pt modelId="{FFA42851-1112-446B-A458-46694FADB6F5}">
      <dgm:prSet phldrT="[Texto]"/>
      <dgm:spPr/>
      <dgm:t>
        <a:bodyPr/>
        <a:lstStyle/>
        <a:p>
          <a:r>
            <a:rPr lang="es-MX"/>
            <a:t>Modelo de agrupamiento</a:t>
          </a:r>
        </a:p>
      </dgm:t>
    </dgm:pt>
    <dgm:pt modelId="{543AED62-F6C3-41B5-97DE-53CBB16B210E}" type="parTrans" cxnId="{9E665228-0FAD-4021-ACFC-DF84372A7BE9}">
      <dgm:prSet/>
      <dgm:spPr/>
      <dgm:t>
        <a:bodyPr/>
        <a:lstStyle/>
        <a:p>
          <a:endParaRPr lang="es-MX"/>
        </a:p>
      </dgm:t>
    </dgm:pt>
    <dgm:pt modelId="{D2A6A119-AD56-45F1-88B4-C2EFC8123AF5}" type="sibTrans" cxnId="{9E665228-0FAD-4021-ACFC-DF84372A7BE9}">
      <dgm:prSet/>
      <dgm:spPr/>
      <dgm:t>
        <a:bodyPr/>
        <a:lstStyle/>
        <a:p>
          <a:endParaRPr lang="es-MX"/>
        </a:p>
      </dgm:t>
    </dgm:pt>
    <dgm:pt modelId="{F22FDDE6-01BB-49A3-A75D-81C77DD24AB1}">
      <dgm:prSet phldrT="[Texto]"/>
      <dgm:spPr/>
      <dgm:t>
        <a:bodyPr/>
        <a:lstStyle/>
        <a:p>
          <a:r>
            <a:rPr lang="es-MX"/>
            <a:t>  Un profesor elabora recursos didácticos que incluyen una amplia descripción de contenidos así como ejercicios, con escasa o nula "conversación didáctica".</a:t>
          </a:r>
        </a:p>
      </dgm:t>
    </dgm:pt>
    <dgm:pt modelId="{41C6DEEA-2174-4BC3-8B1D-AC1ADEBAB662}" type="parTrans" cxnId="{83F9041B-7D4D-4F54-A5CF-3E5BF31507F9}">
      <dgm:prSet/>
      <dgm:spPr/>
      <dgm:t>
        <a:bodyPr/>
        <a:lstStyle/>
        <a:p>
          <a:endParaRPr lang="es-MX"/>
        </a:p>
      </dgm:t>
    </dgm:pt>
    <dgm:pt modelId="{CF93D0CC-98DC-4D8E-AA90-F0F7A2F59F2F}" type="sibTrans" cxnId="{83F9041B-7D4D-4F54-A5CF-3E5BF31507F9}">
      <dgm:prSet/>
      <dgm:spPr/>
      <dgm:t>
        <a:bodyPr/>
        <a:lstStyle/>
        <a:p>
          <a:endParaRPr lang="es-MX"/>
        </a:p>
      </dgm:t>
    </dgm:pt>
    <dgm:pt modelId="{E109400F-1E5F-4D9C-8E41-EF27D5A4C3F4}">
      <dgm:prSet phldrT="[Texto]"/>
      <dgm:spPr/>
      <dgm:t>
        <a:bodyPr/>
        <a:lstStyle/>
        <a:p>
          <a:r>
            <a:rPr lang="es-MX"/>
            <a:t>La tecnología puede ir desde el fax, la audioconferencia y la audiografía, hasta el correo electrónico y la vídeo conferencia. </a:t>
          </a:r>
        </a:p>
      </dgm:t>
    </dgm:pt>
    <dgm:pt modelId="{792776E0-5CE2-4CD0-AF5C-4D375BC59AC8}" type="parTrans" cxnId="{8EC5DABA-0505-40B2-8FA5-8FD96C9199D2}">
      <dgm:prSet/>
      <dgm:spPr/>
      <dgm:t>
        <a:bodyPr/>
        <a:lstStyle/>
        <a:p>
          <a:endParaRPr lang="es-MX"/>
        </a:p>
      </dgm:t>
    </dgm:pt>
    <dgm:pt modelId="{4A2C0587-0660-4D99-8DF0-C888D744398E}" type="sibTrans" cxnId="{8EC5DABA-0505-40B2-8FA5-8FD96C9199D2}">
      <dgm:prSet/>
      <dgm:spPr/>
      <dgm:t>
        <a:bodyPr/>
        <a:lstStyle/>
        <a:p>
          <a:endParaRPr lang="es-MX"/>
        </a:p>
      </dgm:t>
    </dgm:pt>
    <dgm:pt modelId="{8395BE67-A73E-4029-A39C-067985EF7427}">
      <dgm:prSet phldrT="[Texto]"/>
      <dgm:spPr/>
      <dgm:t>
        <a:bodyPr/>
        <a:lstStyle/>
        <a:p>
          <a:r>
            <a:rPr lang="es-MX"/>
            <a:t> Modelo de Instituciones Privadas de Educación a Distancia </a:t>
          </a:r>
        </a:p>
        <a:p>
          <a:endParaRPr lang="es-MX"/>
        </a:p>
      </dgm:t>
    </dgm:pt>
    <dgm:pt modelId="{78A4AD60-A9D5-45AF-B787-C7E4BCC07663}" type="parTrans" cxnId="{66E81512-0C73-49CF-BE3C-925C1DFD779D}">
      <dgm:prSet/>
      <dgm:spPr/>
      <dgm:t>
        <a:bodyPr/>
        <a:lstStyle/>
        <a:p>
          <a:endParaRPr lang="es-MX"/>
        </a:p>
      </dgm:t>
    </dgm:pt>
    <dgm:pt modelId="{02B99D64-A654-4512-AF7F-CBB7FEC9F9D8}" type="sibTrans" cxnId="{66E81512-0C73-49CF-BE3C-925C1DFD779D}">
      <dgm:prSet/>
      <dgm:spPr/>
      <dgm:t>
        <a:bodyPr/>
        <a:lstStyle/>
        <a:p>
          <a:endParaRPr lang="es-MX"/>
        </a:p>
      </dgm:t>
    </dgm:pt>
    <dgm:pt modelId="{C3F5CCD3-9107-4B26-B68B-402979CE949C}">
      <dgm:prSet phldrT="[Texto]"/>
      <dgm:spPr/>
      <dgm:t>
        <a:bodyPr/>
        <a:lstStyle/>
        <a:p>
          <a:pPr algn="just"/>
          <a:r>
            <a:rPr lang="es-MX"/>
            <a:t> Fueron creados generalmente durante o después de la Segunda Guerra Mundial. </a:t>
          </a:r>
        </a:p>
      </dgm:t>
    </dgm:pt>
    <dgm:pt modelId="{EB18E66C-3472-4AC6-A82F-2178694AD44F}" type="parTrans" cxnId="{8B7EBE49-0986-4284-AB0C-5DF486C7F4E5}">
      <dgm:prSet/>
      <dgm:spPr/>
      <dgm:t>
        <a:bodyPr/>
        <a:lstStyle/>
        <a:p>
          <a:endParaRPr lang="es-MX"/>
        </a:p>
      </dgm:t>
    </dgm:pt>
    <dgm:pt modelId="{A61A23C1-D530-48AA-90AC-C8F1F06285F8}" type="sibTrans" cxnId="{8B7EBE49-0986-4284-AB0C-5DF486C7F4E5}">
      <dgm:prSet/>
      <dgm:spPr/>
      <dgm:t>
        <a:bodyPr/>
        <a:lstStyle/>
        <a:p>
          <a:endParaRPr lang="es-MX"/>
        </a:p>
      </dgm:t>
    </dgm:pt>
    <dgm:pt modelId="{4BB033B7-9718-405D-9677-BF01951BE5FC}">
      <dgm:prSet/>
      <dgm:spPr/>
      <dgm:t>
        <a:bodyPr/>
        <a:lstStyle/>
        <a:p>
          <a:r>
            <a:rPr lang="es-MX"/>
            <a:t>Modelo multimedia</a:t>
          </a:r>
        </a:p>
      </dgm:t>
    </dgm:pt>
    <dgm:pt modelId="{060D2EFA-5ECE-4873-B0E6-85A2113334EC}" type="parTrans" cxnId="{D1874472-CF9E-4138-81DA-056DDE441833}">
      <dgm:prSet/>
      <dgm:spPr/>
      <dgm:t>
        <a:bodyPr/>
        <a:lstStyle/>
        <a:p>
          <a:endParaRPr lang="es-MX"/>
        </a:p>
      </dgm:t>
    </dgm:pt>
    <dgm:pt modelId="{FCFC0FEF-7C2C-4AEA-8D87-08F5CADC28E9}" type="sibTrans" cxnId="{D1874472-CF9E-4138-81DA-056DDE441833}">
      <dgm:prSet/>
      <dgm:spPr/>
      <dgm:t>
        <a:bodyPr/>
        <a:lstStyle/>
        <a:p>
          <a:endParaRPr lang="es-MX"/>
        </a:p>
      </dgm:t>
    </dgm:pt>
    <dgm:pt modelId="{9761AB6C-0A4D-442C-ABE4-76B39D19FBE4}">
      <dgm:prSet phldrT="[Texto]"/>
      <dgm:spPr/>
      <dgm:t>
        <a:bodyPr/>
        <a:lstStyle/>
        <a:p>
          <a:r>
            <a:rPr lang="es-MX"/>
            <a:t> Producción de materiales escritos y/o con medios audiovisuales de aprendizaje que envían a su alumnado por correo. </a:t>
          </a:r>
        </a:p>
      </dgm:t>
    </dgm:pt>
    <dgm:pt modelId="{FB4FCB6C-89EA-4CC2-8443-4734A9EAF184}" type="sibTrans" cxnId="{2B2F5E8F-675D-4CB5-B971-BB818622CF14}">
      <dgm:prSet/>
      <dgm:spPr/>
      <dgm:t>
        <a:bodyPr/>
        <a:lstStyle/>
        <a:p>
          <a:endParaRPr lang="es-MX"/>
        </a:p>
      </dgm:t>
    </dgm:pt>
    <dgm:pt modelId="{8DD27D8C-737F-40FC-A72E-B0100680C022}" type="parTrans" cxnId="{2B2F5E8F-675D-4CB5-B971-BB818622CF14}">
      <dgm:prSet/>
      <dgm:spPr/>
      <dgm:t>
        <a:bodyPr/>
        <a:lstStyle/>
        <a:p>
          <a:endParaRPr lang="es-MX"/>
        </a:p>
      </dgm:t>
    </dgm:pt>
    <dgm:pt modelId="{CCB1BB84-E480-4232-9F6F-0C3973154826}">
      <dgm:prSet phldrT="[Texto]"/>
      <dgm:spPr/>
      <dgm:t>
        <a:bodyPr/>
        <a:lstStyle/>
        <a:p>
          <a:r>
            <a:rPr lang="es-MX"/>
            <a:t> tiene sus comienzos en el siglo XIX y actualmente existen numerosos ejemplos en cada uno de los estados de la Unión Europea.</a:t>
          </a:r>
        </a:p>
      </dgm:t>
    </dgm:pt>
    <dgm:pt modelId="{3007B372-2767-4519-9650-B8AA5E2C938C}" type="sibTrans" cxnId="{C7E1D4A5-BF59-4EDB-BA7D-C9C7AE9D5630}">
      <dgm:prSet/>
      <dgm:spPr/>
      <dgm:t>
        <a:bodyPr/>
        <a:lstStyle/>
        <a:p>
          <a:endParaRPr lang="es-MX"/>
        </a:p>
      </dgm:t>
    </dgm:pt>
    <dgm:pt modelId="{D9FA2D9C-3B2F-4575-A398-F047AAE0BCF2}" type="parTrans" cxnId="{C7E1D4A5-BF59-4EDB-BA7D-C9C7AE9D5630}">
      <dgm:prSet/>
      <dgm:spPr/>
      <dgm:t>
        <a:bodyPr/>
        <a:lstStyle/>
        <a:p>
          <a:endParaRPr lang="es-MX"/>
        </a:p>
      </dgm:t>
    </dgm:pt>
    <dgm:pt modelId="{E1A8C422-3698-4E9F-A02A-6FDFE279370F}">
      <dgm:prSet/>
      <dgm:spPr/>
      <dgm:t>
        <a:bodyPr/>
        <a:lstStyle/>
        <a:p>
          <a:r>
            <a:rPr lang="es-MX"/>
            <a:t> Modelo de Educación a Distancia Universitaria </a:t>
          </a:r>
        </a:p>
      </dgm:t>
    </dgm:pt>
    <dgm:pt modelId="{2151D543-DC39-495D-A453-739373E33405}" type="parTrans" cxnId="{C3352001-8BDF-467E-9B4F-3D2EE99170D1}">
      <dgm:prSet/>
      <dgm:spPr/>
      <dgm:t>
        <a:bodyPr/>
        <a:lstStyle/>
        <a:p>
          <a:endParaRPr lang="es-MX"/>
        </a:p>
      </dgm:t>
    </dgm:pt>
    <dgm:pt modelId="{2C022BA0-4E0B-41DD-8989-C1022A908EF8}" type="sibTrans" cxnId="{C3352001-8BDF-467E-9B4F-3D2EE99170D1}">
      <dgm:prSet/>
      <dgm:spPr/>
      <dgm:t>
        <a:bodyPr/>
        <a:lstStyle/>
        <a:p>
          <a:endParaRPr lang="es-MX"/>
        </a:p>
      </dgm:t>
    </dgm:pt>
    <dgm:pt modelId="{1D846205-7896-40E7-9698-E71B7703190D}" type="pres">
      <dgm:prSet presAssocID="{2DA1C397-49BC-442E-AF7D-6566250C3C4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E2E50A47-3A11-441F-B3BE-33E5DFDD9583}" type="pres">
      <dgm:prSet presAssocID="{978E796E-F4BA-4528-90C4-8298FA86ADFE}" presName="linNode" presStyleCnt="0"/>
      <dgm:spPr/>
    </dgm:pt>
    <dgm:pt modelId="{AA745AE3-6E49-4D2A-B184-17A4ED05D9AB}" type="pres">
      <dgm:prSet presAssocID="{978E796E-F4BA-4528-90C4-8298FA86ADFE}" presName="parentText" presStyleLbl="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2290752E-52B9-4628-9926-C4D2C436BB8B}" type="pres">
      <dgm:prSet presAssocID="{978E796E-F4BA-4528-90C4-8298FA86ADFE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6CC06F6B-63D4-46DE-A171-DC5E72DF98DE}" type="pres">
      <dgm:prSet presAssocID="{B8E70BAD-37E6-4E34-AFC6-C3CA0E43B5D2}" presName="sp" presStyleCnt="0"/>
      <dgm:spPr/>
    </dgm:pt>
    <dgm:pt modelId="{19005C39-3EF9-496C-B889-5D7AC34A3936}" type="pres">
      <dgm:prSet presAssocID="{FFA42851-1112-446B-A458-46694FADB6F5}" presName="linNode" presStyleCnt="0"/>
      <dgm:spPr/>
    </dgm:pt>
    <dgm:pt modelId="{0C5A6CC3-CD58-4922-964B-C4C6A43841A0}" type="pres">
      <dgm:prSet presAssocID="{FFA42851-1112-446B-A458-46694FADB6F5}" presName="parentText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71A96BF1-3FE4-4F2C-BEE3-997DE2B580E4}" type="pres">
      <dgm:prSet presAssocID="{FFA42851-1112-446B-A458-46694FADB6F5}" presName="descendantText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E4594CDC-D81F-4D2A-B590-A38FEB98D468}" type="pres">
      <dgm:prSet presAssocID="{D2A6A119-AD56-45F1-88B4-C2EFC8123AF5}" presName="sp" presStyleCnt="0"/>
      <dgm:spPr/>
    </dgm:pt>
    <dgm:pt modelId="{6FAA1309-5443-4DF0-BAE5-B87868006DD6}" type="pres">
      <dgm:prSet presAssocID="{4BB033B7-9718-405D-9677-BF01951BE5FC}" presName="linNode" presStyleCnt="0"/>
      <dgm:spPr/>
    </dgm:pt>
    <dgm:pt modelId="{91C13913-1705-4950-9FC9-60CC8E86BEE6}" type="pres">
      <dgm:prSet presAssocID="{4BB033B7-9718-405D-9677-BF01951BE5FC}" presName="parentText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D0C91D5-106A-4D3A-9A8B-FCC9D54431A0}" type="pres">
      <dgm:prSet presAssocID="{FCFC0FEF-7C2C-4AEA-8D87-08F5CADC28E9}" presName="sp" presStyleCnt="0"/>
      <dgm:spPr/>
    </dgm:pt>
    <dgm:pt modelId="{4264CEA3-8FE7-4D2C-876C-27C11618CF76}" type="pres">
      <dgm:prSet presAssocID="{8395BE67-A73E-4029-A39C-067985EF7427}" presName="linNode" presStyleCnt="0"/>
      <dgm:spPr/>
    </dgm:pt>
    <dgm:pt modelId="{7BFD05E2-1750-42BB-B608-575CBECA0D61}" type="pres">
      <dgm:prSet presAssocID="{8395BE67-A73E-4029-A39C-067985EF7427}" presName="parentText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26BD674-E319-4D54-A28A-5EF708862E9F}" type="pres">
      <dgm:prSet presAssocID="{8395BE67-A73E-4029-A39C-067985EF7427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ADCEFB7-3D72-4AC5-AD83-C6363A68D7E8}" type="pres">
      <dgm:prSet presAssocID="{02B99D64-A654-4512-AF7F-CBB7FEC9F9D8}" presName="sp" presStyleCnt="0"/>
      <dgm:spPr/>
    </dgm:pt>
    <dgm:pt modelId="{7DC83CE9-B780-4065-9810-EE35378FF73C}" type="pres">
      <dgm:prSet presAssocID="{E1A8C422-3698-4E9F-A02A-6FDFE279370F}" presName="linNode" presStyleCnt="0"/>
      <dgm:spPr/>
    </dgm:pt>
    <dgm:pt modelId="{565E56C6-803D-46CB-AF1C-F2DD81DF63A4}" type="pres">
      <dgm:prSet presAssocID="{E1A8C422-3698-4E9F-A02A-6FDFE279370F}" presName="parentText" presStyleLbl="node1" presStyleIdx="4" presStyleCnt="5">
        <dgm:presLayoutVars>
          <dgm:chMax val="1"/>
          <dgm:bulletEnabled val="1"/>
        </dgm:presLayoutVars>
      </dgm:prSet>
      <dgm:spPr/>
    </dgm:pt>
  </dgm:ptLst>
  <dgm:cxnLst>
    <dgm:cxn modelId="{CE3B58D3-056F-43CF-8F5B-8956A7C3BCDA}" srcId="{2DA1C397-49BC-442E-AF7D-6566250C3C45}" destId="{978E796E-F4BA-4528-90C4-8298FA86ADFE}" srcOrd="0" destOrd="0" parTransId="{0CDDD7F5-139B-44FE-8131-205EB6919CAA}" sibTransId="{B8E70BAD-37E6-4E34-AFC6-C3CA0E43B5D2}"/>
    <dgm:cxn modelId="{2B2F5E8F-675D-4CB5-B971-BB818622CF14}" srcId="{8395BE67-A73E-4029-A39C-067985EF7427}" destId="{9761AB6C-0A4D-442C-ABE4-76B39D19FBE4}" srcOrd="1" destOrd="0" parTransId="{8DD27D8C-737F-40FC-A72E-B0100680C022}" sibTransId="{FB4FCB6C-89EA-4CC2-8443-4734A9EAF184}"/>
    <dgm:cxn modelId="{29668BDB-66CF-4338-ABA3-39DE9FA5CE19}" type="presOf" srcId="{8395BE67-A73E-4029-A39C-067985EF7427}" destId="{7BFD05E2-1750-42BB-B608-575CBECA0D61}" srcOrd="0" destOrd="0" presId="urn:microsoft.com/office/officeart/2005/8/layout/vList5"/>
    <dgm:cxn modelId="{66E81512-0C73-49CF-BE3C-925C1DFD779D}" srcId="{2DA1C397-49BC-442E-AF7D-6566250C3C45}" destId="{8395BE67-A73E-4029-A39C-067985EF7427}" srcOrd="3" destOrd="0" parTransId="{78A4AD60-A9D5-45AF-B787-C7E4BCC07663}" sibTransId="{02B99D64-A654-4512-AF7F-CBB7FEC9F9D8}"/>
    <dgm:cxn modelId="{EBF0B757-9C9C-4E87-BA8D-357CA1C754A3}" type="presOf" srcId="{F22FDDE6-01BB-49A3-A75D-81C77DD24AB1}" destId="{71A96BF1-3FE4-4F2C-BEE3-997DE2B580E4}" srcOrd="0" destOrd="0" presId="urn:microsoft.com/office/officeart/2005/8/layout/vList5"/>
    <dgm:cxn modelId="{2B7883BC-2B15-47D0-843E-D72863A417E3}" type="presOf" srcId="{C3F5CCD3-9107-4B26-B68B-402979CE949C}" destId="{2290752E-52B9-4628-9926-C4D2C436BB8B}" srcOrd="0" destOrd="1" presId="urn:microsoft.com/office/officeart/2005/8/layout/vList5"/>
    <dgm:cxn modelId="{D1874472-CF9E-4138-81DA-056DDE441833}" srcId="{2DA1C397-49BC-442E-AF7D-6566250C3C45}" destId="{4BB033B7-9718-405D-9677-BF01951BE5FC}" srcOrd="2" destOrd="0" parTransId="{060D2EFA-5ECE-4873-B0E6-85A2113334EC}" sibTransId="{FCFC0FEF-7C2C-4AEA-8D87-08F5CADC28E9}"/>
    <dgm:cxn modelId="{69A68B13-231A-4C59-97AC-A101F4BEFB36}" type="presOf" srcId="{E109400F-1E5F-4D9C-8E41-EF27D5A4C3F4}" destId="{71A96BF1-3FE4-4F2C-BEE3-997DE2B580E4}" srcOrd="0" destOrd="1" presId="urn:microsoft.com/office/officeart/2005/8/layout/vList5"/>
    <dgm:cxn modelId="{83F9041B-7D4D-4F54-A5CF-3E5BF31507F9}" srcId="{FFA42851-1112-446B-A458-46694FADB6F5}" destId="{F22FDDE6-01BB-49A3-A75D-81C77DD24AB1}" srcOrd="0" destOrd="0" parTransId="{41C6DEEA-2174-4BC3-8B1D-AC1ADEBAB662}" sibTransId="{CF93D0CC-98DC-4D8E-AA90-F0F7A2F59F2F}"/>
    <dgm:cxn modelId="{6D7E5F6B-4659-49DD-B3F8-CED049BB6352}" type="presOf" srcId="{FFA42851-1112-446B-A458-46694FADB6F5}" destId="{0C5A6CC3-CD58-4922-964B-C4C6A43841A0}" srcOrd="0" destOrd="0" presId="urn:microsoft.com/office/officeart/2005/8/layout/vList5"/>
    <dgm:cxn modelId="{779658FF-8722-41DF-BDD3-3F64D25A0CBF}" type="presOf" srcId="{BF9B5E2E-4B6F-4924-BEE5-461A85BEFE9D}" destId="{2290752E-52B9-4628-9926-C4D2C436BB8B}" srcOrd="0" destOrd="2" presId="urn:microsoft.com/office/officeart/2005/8/layout/vList5"/>
    <dgm:cxn modelId="{4F1E415D-292F-492F-9655-A88BDD0CC681}" type="presOf" srcId="{56108512-60F4-4147-B146-B2A8756107B8}" destId="{2290752E-52B9-4628-9926-C4D2C436BB8B}" srcOrd="0" destOrd="0" presId="urn:microsoft.com/office/officeart/2005/8/layout/vList5"/>
    <dgm:cxn modelId="{87EC96F1-D754-47ED-AD82-8E318A9280D9}" srcId="{978E796E-F4BA-4528-90C4-8298FA86ADFE}" destId="{BF9B5E2E-4B6F-4924-BEE5-461A85BEFE9D}" srcOrd="2" destOrd="0" parTransId="{1908E75D-96A1-4E6E-9749-D2686D65511A}" sibTransId="{F59EDB99-EBFD-4B3C-BFC7-5E7CB08D52B4}"/>
    <dgm:cxn modelId="{44C4C9D5-4F52-45EB-BDF9-C7FFEC60EBA2}" type="presOf" srcId="{CCB1BB84-E480-4232-9F6F-0C3973154826}" destId="{326BD674-E319-4D54-A28A-5EF708862E9F}" srcOrd="0" destOrd="0" presId="urn:microsoft.com/office/officeart/2005/8/layout/vList5"/>
    <dgm:cxn modelId="{9E665228-0FAD-4021-ACFC-DF84372A7BE9}" srcId="{2DA1C397-49BC-442E-AF7D-6566250C3C45}" destId="{FFA42851-1112-446B-A458-46694FADB6F5}" srcOrd="1" destOrd="0" parTransId="{543AED62-F6C3-41B5-97DE-53CBB16B210E}" sibTransId="{D2A6A119-AD56-45F1-88B4-C2EFC8123AF5}"/>
    <dgm:cxn modelId="{4465F9D5-32E4-4CD0-96A6-4D1829C6DFBE}" type="presOf" srcId="{2DA1C397-49BC-442E-AF7D-6566250C3C45}" destId="{1D846205-7896-40E7-9698-E71B7703190D}" srcOrd="0" destOrd="0" presId="urn:microsoft.com/office/officeart/2005/8/layout/vList5"/>
    <dgm:cxn modelId="{4832A6A4-076E-4D05-853F-9BA10A013E40}" type="presOf" srcId="{9761AB6C-0A4D-442C-ABE4-76B39D19FBE4}" destId="{326BD674-E319-4D54-A28A-5EF708862E9F}" srcOrd="0" destOrd="1" presId="urn:microsoft.com/office/officeart/2005/8/layout/vList5"/>
    <dgm:cxn modelId="{C7E1D4A5-BF59-4EDB-BA7D-C9C7AE9D5630}" srcId="{8395BE67-A73E-4029-A39C-067985EF7427}" destId="{CCB1BB84-E480-4232-9F6F-0C3973154826}" srcOrd="0" destOrd="0" parTransId="{D9FA2D9C-3B2F-4575-A398-F047AAE0BCF2}" sibTransId="{3007B372-2767-4519-9650-B8AA5E2C938C}"/>
    <dgm:cxn modelId="{F0B8A8E8-76E1-4C31-A883-914A0A6ED6C9}" type="presOf" srcId="{E1A8C422-3698-4E9F-A02A-6FDFE279370F}" destId="{565E56C6-803D-46CB-AF1C-F2DD81DF63A4}" srcOrd="0" destOrd="0" presId="urn:microsoft.com/office/officeart/2005/8/layout/vList5"/>
    <dgm:cxn modelId="{C3352001-8BDF-467E-9B4F-3D2EE99170D1}" srcId="{2DA1C397-49BC-442E-AF7D-6566250C3C45}" destId="{E1A8C422-3698-4E9F-A02A-6FDFE279370F}" srcOrd="4" destOrd="0" parTransId="{2151D543-DC39-495D-A453-739373E33405}" sibTransId="{2C022BA0-4E0B-41DD-8989-C1022A908EF8}"/>
    <dgm:cxn modelId="{9B920EBD-5DEF-4F71-AECD-98CCE3550A77}" type="presOf" srcId="{4BB033B7-9718-405D-9677-BF01951BE5FC}" destId="{91C13913-1705-4950-9FC9-60CC8E86BEE6}" srcOrd="0" destOrd="0" presId="urn:microsoft.com/office/officeart/2005/8/layout/vList5"/>
    <dgm:cxn modelId="{EA749FFF-64D4-43D4-9CF7-62B39BA3C758}" srcId="{978E796E-F4BA-4528-90C4-8298FA86ADFE}" destId="{56108512-60F4-4147-B146-B2A8756107B8}" srcOrd="0" destOrd="0" parTransId="{52CA26D0-E9E3-4CC6-9B71-61FAA5690375}" sibTransId="{6E5E6E9D-8CC6-488F-871C-B6DC352019E2}"/>
    <dgm:cxn modelId="{BED48DF1-453F-4D28-9AA0-DCAEA146E092}" type="presOf" srcId="{978E796E-F4BA-4528-90C4-8298FA86ADFE}" destId="{AA745AE3-6E49-4D2A-B184-17A4ED05D9AB}" srcOrd="0" destOrd="0" presId="urn:microsoft.com/office/officeart/2005/8/layout/vList5"/>
    <dgm:cxn modelId="{8EC5DABA-0505-40B2-8FA5-8FD96C9199D2}" srcId="{FFA42851-1112-446B-A458-46694FADB6F5}" destId="{E109400F-1E5F-4D9C-8E41-EF27D5A4C3F4}" srcOrd="1" destOrd="0" parTransId="{792776E0-5CE2-4CD0-AF5C-4D375BC59AC8}" sibTransId="{4A2C0587-0660-4D99-8DF0-C888D744398E}"/>
    <dgm:cxn modelId="{8B7EBE49-0986-4284-AB0C-5DF486C7F4E5}" srcId="{978E796E-F4BA-4528-90C4-8298FA86ADFE}" destId="{C3F5CCD3-9107-4B26-B68B-402979CE949C}" srcOrd="1" destOrd="0" parTransId="{EB18E66C-3472-4AC6-A82F-2178694AD44F}" sibTransId="{A61A23C1-D530-48AA-90AC-C8F1F06285F8}"/>
    <dgm:cxn modelId="{4D6C2E18-8A03-4BE1-8FBC-E62D1BC8B3AF}" type="presParOf" srcId="{1D846205-7896-40E7-9698-E71B7703190D}" destId="{E2E50A47-3A11-441F-B3BE-33E5DFDD9583}" srcOrd="0" destOrd="0" presId="urn:microsoft.com/office/officeart/2005/8/layout/vList5"/>
    <dgm:cxn modelId="{18E186EC-2FB7-446D-BFF2-239406C5792B}" type="presParOf" srcId="{E2E50A47-3A11-441F-B3BE-33E5DFDD9583}" destId="{AA745AE3-6E49-4D2A-B184-17A4ED05D9AB}" srcOrd="0" destOrd="0" presId="urn:microsoft.com/office/officeart/2005/8/layout/vList5"/>
    <dgm:cxn modelId="{47C1C730-6150-42AA-99F9-E72ECF1F9669}" type="presParOf" srcId="{E2E50A47-3A11-441F-B3BE-33E5DFDD9583}" destId="{2290752E-52B9-4628-9926-C4D2C436BB8B}" srcOrd="1" destOrd="0" presId="urn:microsoft.com/office/officeart/2005/8/layout/vList5"/>
    <dgm:cxn modelId="{822094DA-A1F2-42C1-A921-C4DF1A7859CF}" type="presParOf" srcId="{1D846205-7896-40E7-9698-E71B7703190D}" destId="{6CC06F6B-63D4-46DE-A171-DC5E72DF98DE}" srcOrd="1" destOrd="0" presId="urn:microsoft.com/office/officeart/2005/8/layout/vList5"/>
    <dgm:cxn modelId="{037EBF32-F76A-4CC2-9946-DCF959E34862}" type="presParOf" srcId="{1D846205-7896-40E7-9698-E71B7703190D}" destId="{19005C39-3EF9-496C-B889-5D7AC34A3936}" srcOrd="2" destOrd="0" presId="urn:microsoft.com/office/officeart/2005/8/layout/vList5"/>
    <dgm:cxn modelId="{CA169520-265B-4E8B-9214-A154A2639334}" type="presParOf" srcId="{19005C39-3EF9-496C-B889-5D7AC34A3936}" destId="{0C5A6CC3-CD58-4922-964B-C4C6A43841A0}" srcOrd="0" destOrd="0" presId="urn:microsoft.com/office/officeart/2005/8/layout/vList5"/>
    <dgm:cxn modelId="{729CE5AC-277E-45FB-80AF-807EBC32E66B}" type="presParOf" srcId="{19005C39-3EF9-496C-B889-5D7AC34A3936}" destId="{71A96BF1-3FE4-4F2C-BEE3-997DE2B580E4}" srcOrd="1" destOrd="0" presId="urn:microsoft.com/office/officeart/2005/8/layout/vList5"/>
    <dgm:cxn modelId="{A827FDD7-B639-407E-8741-E33577D5CC26}" type="presParOf" srcId="{1D846205-7896-40E7-9698-E71B7703190D}" destId="{E4594CDC-D81F-4D2A-B590-A38FEB98D468}" srcOrd="3" destOrd="0" presId="urn:microsoft.com/office/officeart/2005/8/layout/vList5"/>
    <dgm:cxn modelId="{A5ADB00D-2B2F-418D-A124-DE4AF8510FBA}" type="presParOf" srcId="{1D846205-7896-40E7-9698-E71B7703190D}" destId="{6FAA1309-5443-4DF0-BAE5-B87868006DD6}" srcOrd="4" destOrd="0" presId="urn:microsoft.com/office/officeart/2005/8/layout/vList5"/>
    <dgm:cxn modelId="{56ABF3CC-476E-4E60-A1CF-84E578B76B58}" type="presParOf" srcId="{6FAA1309-5443-4DF0-BAE5-B87868006DD6}" destId="{91C13913-1705-4950-9FC9-60CC8E86BEE6}" srcOrd="0" destOrd="0" presId="urn:microsoft.com/office/officeart/2005/8/layout/vList5"/>
    <dgm:cxn modelId="{DBFB5499-5182-498B-AC42-DD0572F50F10}" type="presParOf" srcId="{1D846205-7896-40E7-9698-E71B7703190D}" destId="{1D0C91D5-106A-4D3A-9A8B-FCC9D54431A0}" srcOrd="5" destOrd="0" presId="urn:microsoft.com/office/officeart/2005/8/layout/vList5"/>
    <dgm:cxn modelId="{57F094CD-6F34-45BE-9990-A062724031D2}" type="presParOf" srcId="{1D846205-7896-40E7-9698-E71B7703190D}" destId="{4264CEA3-8FE7-4D2C-876C-27C11618CF76}" srcOrd="6" destOrd="0" presId="urn:microsoft.com/office/officeart/2005/8/layout/vList5"/>
    <dgm:cxn modelId="{88CC289E-5FE8-4F61-8F07-EE81F153DFFA}" type="presParOf" srcId="{4264CEA3-8FE7-4D2C-876C-27C11618CF76}" destId="{7BFD05E2-1750-42BB-B608-575CBECA0D61}" srcOrd="0" destOrd="0" presId="urn:microsoft.com/office/officeart/2005/8/layout/vList5"/>
    <dgm:cxn modelId="{6F13EA06-C5DF-4E1F-83E3-1F6A96A674B1}" type="presParOf" srcId="{4264CEA3-8FE7-4D2C-876C-27C11618CF76}" destId="{326BD674-E319-4D54-A28A-5EF708862E9F}" srcOrd="1" destOrd="0" presId="urn:microsoft.com/office/officeart/2005/8/layout/vList5"/>
    <dgm:cxn modelId="{3866924D-A8F9-4952-9280-EE1D5309054E}" type="presParOf" srcId="{1D846205-7896-40E7-9698-E71B7703190D}" destId="{5ADCEFB7-3D72-4AC5-AD83-C6363A68D7E8}" srcOrd="7" destOrd="0" presId="urn:microsoft.com/office/officeart/2005/8/layout/vList5"/>
    <dgm:cxn modelId="{63B2A447-2B70-4792-8534-8E80CB311F68}" type="presParOf" srcId="{1D846205-7896-40E7-9698-E71B7703190D}" destId="{7DC83CE9-B780-4065-9810-EE35378FF73C}" srcOrd="8" destOrd="0" presId="urn:microsoft.com/office/officeart/2005/8/layout/vList5"/>
    <dgm:cxn modelId="{0741680B-16D3-4173-A04A-36C02FACE085}" type="presParOf" srcId="{7DC83CE9-B780-4065-9810-EE35378FF73C}" destId="{565E56C6-803D-46CB-AF1C-F2DD81DF63A4}" srcOrd="0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6112AA6-A3DC-485E-9689-4A1A8BD6BBE4}" type="doc">
      <dgm:prSet loTypeId="urn:microsoft.com/office/officeart/2005/8/layout/vList5" loCatId="list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6BB84F53-CE1D-4BF9-9750-2C565311A27F}">
      <dgm:prSet phldrT="[Texto]"/>
      <dgm:spPr/>
      <dgm:t>
        <a:bodyPr/>
        <a:lstStyle/>
        <a:p>
          <a:r>
            <a:rPr lang="es-MX"/>
            <a:t> Otros modelos de EaD </a:t>
          </a:r>
        </a:p>
      </dgm:t>
    </dgm:pt>
    <dgm:pt modelId="{CF01E95C-A382-4F4C-BE5E-054EC957C521}" type="parTrans" cxnId="{3813EF6B-6187-4A7C-9895-7E0BAA095A1A}">
      <dgm:prSet/>
      <dgm:spPr/>
      <dgm:t>
        <a:bodyPr/>
        <a:lstStyle/>
        <a:p>
          <a:endParaRPr lang="es-MX"/>
        </a:p>
      </dgm:t>
    </dgm:pt>
    <dgm:pt modelId="{65164D36-E3AC-436A-8B55-68D14AEF06D3}" type="sibTrans" cxnId="{3813EF6B-6187-4A7C-9895-7E0BAA095A1A}">
      <dgm:prSet/>
      <dgm:spPr/>
      <dgm:t>
        <a:bodyPr/>
        <a:lstStyle/>
        <a:p>
          <a:endParaRPr lang="es-MX"/>
        </a:p>
      </dgm:t>
    </dgm:pt>
    <dgm:pt modelId="{DC1A2EAD-B8BE-447F-9E11-2EEB355BA9D7}">
      <dgm:prSet phldrT="[Texto]"/>
      <dgm:spPr/>
      <dgm:t>
        <a:bodyPr/>
        <a:lstStyle/>
        <a:p>
          <a:r>
            <a:rPr lang="es-MX"/>
            <a:t>Proyecto Voctade: vocational training at a distance in the European Union</a:t>
          </a:r>
        </a:p>
      </dgm:t>
    </dgm:pt>
    <dgm:pt modelId="{B4F9178A-8E64-4683-B1C3-EF17A5BF2894}" type="parTrans" cxnId="{8340426D-06AF-4DE4-85B8-937B8FFC37D6}">
      <dgm:prSet/>
      <dgm:spPr/>
      <dgm:t>
        <a:bodyPr/>
        <a:lstStyle/>
        <a:p>
          <a:endParaRPr lang="es-MX"/>
        </a:p>
      </dgm:t>
    </dgm:pt>
    <dgm:pt modelId="{BAF3C62E-A545-488E-9FD7-12BA5D378FE9}" type="sibTrans" cxnId="{8340426D-06AF-4DE4-85B8-937B8FFC37D6}">
      <dgm:prSet/>
      <dgm:spPr/>
      <dgm:t>
        <a:bodyPr/>
        <a:lstStyle/>
        <a:p>
          <a:endParaRPr lang="es-MX"/>
        </a:p>
      </dgm:t>
    </dgm:pt>
    <dgm:pt modelId="{7C486D45-3F80-4C50-9F8C-256420F36545}">
      <dgm:prSet phldrT="[Texto]"/>
      <dgm:spPr/>
      <dgm:t>
        <a:bodyPr/>
        <a:lstStyle/>
        <a:p>
          <a:r>
            <a:rPr lang="es-MX"/>
            <a:t> da una visión crítica (y desde luego reflexiva y actualizada) sobre la situación de la Educación a Distancia en Europa. </a:t>
          </a:r>
        </a:p>
      </dgm:t>
    </dgm:pt>
    <dgm:pt modelId="{0CAD6D46-1833-4D14-9A74-B263404AD34A}" type="parTrans" cxnId="{30C35F1A-24B3-4DC8-ADB6-7F1581BD1287}">
      <dgm:prSet/>
      <dgm:spPr/>
      <dgm:t>
        <a:bodyPr/>
        <a:lstStyle/>
        <a:p>
          <a:endParaRPr lang="es-MX"/>
        </a:p>
      </dgm:t>
    </dgm:pt>
    <dgm:pt modelId="{2CBAB29B-0BD6-4BC0-9C35-715648C0B030}" type="sibTrans" cxnId="{30C35F1A-24B3-4DC8-ADB6-7F1581BD1287}">
      <dgm:prSet/>
      <dgm:spPr/>
      <dgm:t>
        <a:bodyPr/>
        <a:lstStyle/>
        <a:p>
          <a:endParaRPr lang="es-MX"/>
        </a:p>
      </dgm:t>
    </dgm:pt>
    <dgm:pt modelId="{AEA5332C-0FFB-4461-9B58-C652526AA5B1}">
      <dgm:prSet phldrT="[Texto]"/>
      <dgm:spPr/>
      <dgm:t>
        <a:bodyPr/>
        <a:lstStyle/>
        <a:p>
          <a:r>
            <a:rPr lang="es-MX"/>
            <a:t> empieza con analizar el sector de formación profesional a distancia en la Unión Europea en su contexto global. </a:t>
          </a:r>
        </a:p>
      </dgm:t>
    </dgm:pt>
    <dgm:pt modelId="{D1445DE2-44DF-4B0F-A7F6-4595787E0887}" type="parTrans" cxnId="{DF017364-CF19-4873-990B-A085CBBDE750}">
      <dgm:prSet/>
      <dgm:spPr/>
    </dgm:pt>
    <dgm:pt modelId="{B1250854-1523-457B-9FA3-FE9F56AAF43E}" type="sibTrans" cxnId="{DF017364-CF19-4873-990B-A085CBBDE750}">
      <dgm:prSet/>
      <dgm:spPr/>
    </dgm:pt>
    <dgm:pt modelId="{B9E8E590-B672-4DF2-9C3C-91535B402F27}" type="pres">
      <dgm:prSet presAssocID="{16112AA6-A3DC-485E-9689-4A1A8BD6BBE4}" presName="Name0" presStyleCnt="0">
        <dgm:presLayoutVars>
          <dgm:dir/>
          <dgm:animLvl val="lvl"/>
          <dgm:resizeHandles val="exact"/>
        </dgm:presLayoutVars>
      </dgm:prSet>
      <dgm:spPr/>
    </dgm:pt>
    <dgm:pt modelId="{3EA67686-537F-4974-ABD0-516CA4577066}" type="pres">
      <dgm:prSet presAssocID="{6BB84F53-CE1D-4BF9-9750-2C565311A27F}" presName="linNode" presStyleCnt="0"/>
      <dgm:spPr/>
    </dgm:pt>
    <dgm:pt modelId="{82ACC599-DF7A-417A-AAB7-63E213935FA5}" type="pres">
      <dgm:prSet presAssocID="{6BB84F53-CE1D-4BF9-9750-2C565311A27F}" presName="parentText" presStyleLbl="node1" presStyleIdx="0" presStyleCnt="1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7B6B6BB7-F6A3-4B54-9D35-C708D7907CF1}" type="pres">
      <dgm:prSet presAssocID="{6BB84F53-CE1D-4BF9-9750-2C565311A27F}" presName="descendantText" presStyleLbl="alignAccFollowNode1" presStyleIdx="0" presStyleCnt="1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5376E1AB-0E79-44F2-8FC6-406FB62A7812}" type="presOf" srcId="{7C486D45-3F80-4C50-9F8C-256420F36545}" destId="{7B6B6BB7-F6A3-4B54-9D35-C708D7907CF1}" srcOrd="0" destOrd="1" presId="urn:microsoft.com/office/officeart/2005/8/layout/vList5"/>
    <dgm:cxn modelId="{BC06ACAC-A185-4B9E-92E0-B0AE20C3C759}" type="presOf" srcId="{DC1A2EAD-B8BE-447F-9E11-2EEB355BA9D7}" destId="{7B6B6BB7-F6A3-4B54-9D35-C708D7907CF1}" srcOrd="0" destOrd="0" presId="urn:microsoft.com/office/officeart/2005/8/layout/vList5"/>
    <dgm:cxn modelId="{3352B445-ED81-4182-B083-47874608B33D}" type="presOf" srcId="{AEA5332C-0FFB-4461-9B58-C652526AA5B1}" destId="{7B6B6BB7-F6A3-4B54-9D35-C708D7907CF1}" srcOrd="0" destOrd="2" presId="urn:microsoft.com/office/officeart/2005/8/layout/vList5"/>
    <dgm:cxn modelId="{DF017364-CF19-4873-990B-A085CBBDE750}" srcId="{6BB84F53-CE1D-4BF9-9750-2C565311A27F}" destId="{AEA5332C-0FFB-4461-9B58-C652526AA5B1}" srcOrd="2" destOrd="0" parTransId="{D1445DE2-44DF-4B0F-A7F6-4595787E0887}" sibTransId="{B1250854-1523-457B-9FA3-FE9F56AAF43E}"/>
    <dgm:cxn modelId="{3813EF6B-6187-4A7C-9895-7E0BAA095A1A}" srcId="{16112AA6-A3DC-485E-9689-4A1A8BD6BBE4}" destId="{6BB84F53-CE1D-4BF9-9750-2C565311A27F}" srcOrd="0" destOrd="0" parTransId="{CF01E95C-A382-4F4C-BE5E-054EC957C521}" sibTransId="{65164D36-E3AC-436A-8B55-68D14AEF06D3}"/>
    <dgm:cxn modelId="{181C2DC4-7B9D-4A83-B975-5F186C285792}" type="presOf" srcId="{16112AA6-A3DC-485E-9689-4A1A8BD6BBE4}" destId="{B9E8E590-B672-4DF2-9C3C-91535B402F27}" srcOrd="0" destOrd="0" presId="urn:microsoft.com/office/officeart/2005/8/layout/vList5"/>
    <dgm:cxn modelId="{30C35F1A-24B3-4DC8-ADB6-7F1581BD1287}" srcId="{6BB84F53-CE1D-4BF9-9750-2C565311A27F}" destId="{7C486D45-3F80-4C50-9F8C-256420F36545}" srcOrd="1" destOrd="0" parTransId="{0CAD6D46-1833-4D14-9A74-B263404AD34A}" sibTransId="{2CBAB29B-0BD6-4BC0-9C35-715648C0B030}"/>
    <dgm:cxn modelId="{E4D79A8D-4D4F-4924-B94C-581DFAD24EEE}" type="presOf" srcId="{6BB84F53-CE1D-4BF9-9750-2C565311A27F}" destId="{82ACC599-DF7A-417A-AAB7-63E213935FA5}" srcOrd="0" destOrd="0" presId="urn:microsoft.com/office/officeart/2005/8/layout/vList5"/>
    <dgm:cxn modelId="{8340426D-06AF-4DE4-85B8-937B8FFC37D6}" srcId="{6BB84F53-CE1D-4BF9-9750-2C565311A27F}" destId="{DC1A2EAD-B8BE-447F-9E11-2EEB355BA9D7}" srcOrd="0" destOrd="0" parTransId="{B4F9178A-8E64-4683-B1C3-EF17A5BF2894}" sibTransId="{BAF3C62E-A545-488E-9FD7-12BA5D378FE9}"/>
    <dgm:cxn modelId="{1A66E372-F2D1-4490-9B0B-2DB434C95EE1}" type="presParOf" srcId="{B9E8E590-B672-4DF2-9C3C-91535B402F27}" destId="{3EA67686-537F-4974-ABD0-516CA4577066}" srcOrd="0" destOrd="0" presId="urn:microsoft.com/office/officeart/2005/8/layout/vList5"/>
    <dgm:cxn modelId="{D84FD1AB-189A-4E21-95F7-BD3D7CEF71FE}" type="presParOf" srcId="{3EA67686-537F-4974-ABD0-516CA4577066}" destId="{82ACC599-DF7A-417A-AAB7-63E213935FA5}" srcOrd="0" destOrd="0" presId="urn:microsoft.com/office/officeart/2005/8/layout/vList5"/>
    <dgm:cxn modelId="{CC17B97D-3E8D-4EE5-A56B-AB2D5642FE8A}" type="presParOf" srcId="{3EA67686-537F-4974-ABD0-516CA4577066}" destId="{7B6B6BB7-F6A3-4B54-9D35-C708D7907CF1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90752E-52B9-4628-9926-C4D2C436BB8B}">
      <dsp:nvSpPr>
        <dsp:cNvPr id="0" name=""/>
        <dsp:cNvSpPr/>
      </dsp:nvSpPr>
      <dsp:spPr>
        <a:xfrm rot="5400000">
          <a:off x="5073088" y="-2108160"/>
          <a:ext cx="711157" cy="5109333"/>
        </a:xfrm>
        <a:prstGeom prst="round2Same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4290" tIns="17145" rIns="34290" bIns="17145" numCol="1" spcCol="1270" anchor="ctr" anchorCtr="0">
          <a:noAutofit/>
        </a:bodyPr>
        <a:lstStyle/>
        <a:p>
          <a:pPr marL="57150" lvl="1" indent="-57150" algn="just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900" kern="1200"/>
            <a:t>Es un modelo del que el Centre National d’Education a Distance </a:t>
          </a:r>
        </a:p>
        <a:p>
          <a:pPr marL="57150" lvl="1" indent="-57150" algn="just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900" kern="1200"/>
            <a:t> Fueron creados generalmente durante o después de la Segunda Guerra Mundial. </a:t>
          </a:r>
        </a:p>
        <a:p>
          <a:pPr marL="57150" lvl="1" indent="-57150" algn="just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900" kern="1200"/>
            <a:t> Poseen un cuadro de profesores especialistas dedicados a tiempo completo, para el desarrollo de cada curso, según los niveles o disciplinas. </a:t>
          </a:r>
        </a:p>
      </dsp:txBody>
      <dsp:txXfrm rot="-5400000">
        <a:off x="2874000" y="125644"/>
        <a:ext cx="5074617" cy="641725"/>
      </dsp:txXfrm>
    </dsp:sp>
    <dsp:sp modelId="{AA745AE3-6E49-4D2A-B184-17A4ED05D9AB}">
      <dsp:nvSpPr>
        <dsp:cNvPr id="0" name=""/>
        <dsp:cNvSpPr/>
      </dsp:nvSpPr>
      <dsp:spPr>
        <a:xfrm>
          <a:off x="0" y="2033"/>
          <a:ext cx="2874000" cy="888947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500" kern="1200"/>
            <a:t>Modelo de Enseñanza Pública Abierta y a Distancia </a:t>
          </a:r>
        </a:p>
      </dsp:txBody>
      <dsp:txXfrm>
        <a:off x="43395" y="45428"/>
        <a:ext cx="2787210" cy="802157"/>
      </dsp:txXfrm>
    </dsp:sp>
    <dsp:sp modelId="{71A96BF1-3FE4-4F2C-BEE3-997DE2B580E4}">
      <dsp:nvSpPr>
        <dsp:cNvPr id="0" name=""/>
        <dsp:cNvSpPr/>
      </dsp:nvSpPr>
      <dsp:spPr>
        <a:xfrm rot="5400000">
          <a:off x="5073088" y="-1174765"/>
          <a:ext cx="711157" cy="5109333"/>
        </a:xfrm>
        <a:prstGeom prst="round2SameRect">
          <a:avLst/>
        </a:prstGeom>
        <a:solidFill>
          <a:schemeClr val="accent5">
            <a:tint val="40000"/>
            <a:alpha val="90000"/>
            <a:hueOff val="-5370241"/>
            <a:satOff val="24126"/>
            <a:lumOff val="1658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5370241"/>
              <a:satOff val="24126"/>
              <a:lumOff val="165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4290" tIns="17145" rIns="34290" bIns="1714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900" kern="1200"/>
            <a:t>  Un profesor elabora recursos didácticos que incluyen una amplia descripción de contenidos así como ejercicios, con escasa o nula "conversación didáctica".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900" kern="1200"/>
            <a:t>La tecnología puede ir desde el fax, la audioconferencia y la audiografía, hasta el correo electrónico y la vídeo conferencia. </a:t>
          </a:r>
        </a:p>
      </dsp:txBody>
      <dsp:txXfrm rot="-5400000">
        <a:off x="2874000" y="1059039"/>
        <a:ext cx="5074617" cy="641725"/>
      </dsp:txXfrm>
    </dsp:sp>
    <dsp:sp modelId="{0C5A6CC3-CD58-4922-964B-C4C6A43841A0}">
      <dsp:nvSpPr>
        <dsp:cNvPr id="0" name=""/>
        <dsp:cNvSpPr/>
      </dsp:nvSpPr>
      <dsp:spPr>
        <a:xfrm>
          <a:off x="0" y="935427"/>
          <a:ext cx="2874000" cy="888947"/>
        </a:xfrm>
        <a:prstGeom prst="roundRect">
          <a:avLst/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shade val="51000"/>
                <a:satMod val="130000"/>
              </a:schemeClr>
            </a:gs>
            <a:gs pos="80000">
              <a:schemeClr val="accent5">
                <a:hueOff val="-2483469"/>
                <a:satOff val="9953"/>
                <a:lumOff val="2157"/>
                <a:alphaOff val="0"/>
                <a:shade val="93000"/>
                <a:satMod val="13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500" kern="1200"/>
            <a:t>Modelo de agrupamiento</a:t>
          </a:r>
        </a:p>
      </dsp:txBody>
      <dsp:txXfrm>
        <a:off x="43395" y="978822"/>
        <a:ext cx="2787210" cy="802157"/>
      </dsp:txXfrm>
    </dsp:sp>
    <dsp:sp modelId="{91C13913-1705-4950-9FC9-60CC8E86BEE6}">
      <dsp:nvSpPr>
        <dsp:cNvPr id="0" name=""/>
        <dsp:cNvSpPr/>
      </dsp:nvSpPr>
      <dsp:spPr>
        <a:xfrm>
          <a:off x="0" y="1868822"/>
          <a:ext cx="2874000" cy="888947"/>
        </a:xfrm>
        <a:prstGeom prst="roundRect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500" kern="1200"/>
            <a:t>Modelo multimedia</a:t>
          </a:r>
        </a:p>
      </dsp:txBody>
      <dsp:txXfrm>
        <a:off x="43395" y="1912217"/>
        <a:ext cx="2787210" cy="802157"/>
      </dsp:txXfrm>
    </dsp:sp>
    <dsp:sp modelId="{326BD674-E319-4D54-A28A-5EF708862E9F}">
      <dsp:nvSpPr>
        <dsp:cNvPr id="0" name=""/>
        <dsp:cNvSpPr/>
      </dsp:nvSpPr>
      <dsp:spPr>
        <a:xfrm rot="5400000">
          <a:off x="5073088" y="692023"/>
          <a:ext cx="711157" cy="5109333"/>
        </a:xfrm>
        <a:prstGeom prst="round2SameRect">
          <a:avLst/>
        </a:prstGeom>
        <a:solidFill>
          <a:schemeClr val="accent5">
            <a:tint val="40000"/>
            <a:alpha val="90000"/>
            <a:hueOff val="-10740482"/>
            <a:satOff val="48253"/>
            <a:lumOff val="3317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-10740482"/>
              <a:satOff val="48253"/>
              <a:lumOff val="331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4290" tIns="17145" rIns="34290" bIns="1714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900" kern="1200"/>
            <a:t> tiene sus comienzos en el siglo XIX y actualmente existen numerosos ejemplos en cada uno de los estados de la Unión Europea.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900" kern="1200"/>
            <a:t> Producción de materiales escritos y/o con medios audiovisuales de aprendizaje que envían a su alumnado por correo. </a:t>
          </a:r>
        </a:p>
      </dsp:txBody>
      <dsp:txXfrm rot="-5400000">
        <a:off x="2874000" y="2925827"/>
        <a:ext cx="5074617" cy="641725"/>
      </dsp:txXfrm>
    </dsp:sp>
    <dsp:sp modelId="{7BFD05E2-1750-42BB-B608-575CBECA0D61}">
      <dsp:nvSpPr>
        <dsp:cNvPr id="0" name=""/>
        <dsp:cNvSpPr/>
      </dsp:nvSpPr>
      <dsp:spPr>
        <a:xfrm>
          <a:off x="0" y="2802216"/>
          <a:ext cx="2874000" cy="888947"/>
        </a:xfrm>
        <a:prstGeom prst="roundRect">
          <a:avLst/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shade val="51000"/>
                <a:satMod val="130000"/>
              </a:schemeClr>
            </a:gs>
            <a:gs pos="80000">
              <a:schemeClr val="accent5">
                <a:hueOff val="-7450407"/>
                <a:satOff val="29858"/>
                <a:lumOff val="6471"/>
                <a:alphaOff val="0"/>
                <a:shade val="93000"/>
                <a:satMod val="13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500" kern="1200"/>
            <a:t> Modelo de Instituciones Privadas de Educación a Distancia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500" kern="1200"/>
        </a:p>
      </dsp:txBody>
      <dsp:txXfrm>
        <a:off x="43395" y="2845611"/>
        <a:ext cx="2787210" cy="802157"/>
      </dsp:txXfrm>
    </dsp:sp>
    <dsp:sp modelId="{565E56C6-803D-46CB-AF1C-F2DD81DF63A4}">
      <dsp:nvSpPr>
        <dsp:cNvPr id="0" name=""/>
        <dsp:cNvSpPr/>
      </dsp:nvSpPr>
      <dsp:spPr>
        <a:xfrm>
          <a:off x="0" y="3735611"/>
          <a:ext cx="2874000" cy="888947"/>
        </a:xfrm>
        <a:prstGeom prst="round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500" kern="1200"/>
            <a:t> Modelo de Educación a Distancia Universitaria </a:t>
          </a:r>
        </a:p>
      </dsp:txBody>
      <dsp:txXfrm>
        <a:off x="43395" y="3779006"/>
        <a:ext cx="2787210" cy="80215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B6B6BB7-F6A3-4B54-9D35-C708D7907CF1}">
      <dsp:nvSpPr>
        <dsp:cNvPr id="0" name=""/>
        <dsp:cNvSpPr/>
      </dsp:nvSpPr>
      <dsp:spPr>
        <a:xfrm rot="5400000">
          <a:off x="4767436" y="-1771206"/>
          <a:ext cx="1211920" cy="5057314"/>
        </a:xfrm>
        <a:prstGeom prst="round2Same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200" kern="1200"/>
            <a:t>Proyecto Voctade: vocational training at a distance in the European Union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200" kern="1200"/>
            <a:t> da una visión crítica (y desde luego reflexiva y actualizada) sobre la situación de la Educación a Distancia en Europa.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200" kern="1200"/>
            <a:t> empieza con analizar el sector de formación profesional a distancia en la Unión Europea en su contexto global. </a:t>
          </a:r>
        </a:p>
      </dsp:txBody>
      <dsp:txXfrm rot="-5400000">
        <a:off x="2844740" y="210651"/>
        <a:ext cx="4998153" cy="1093598"/>
      </dsp:txXfrm>
    </dsp:sp>
    <dsp:sp modelId="{82ACC599-DF7A-417A-AAB7-63E213935FA5}">
      <dsp:nvSpPr>
        <dsp:cNvPr id="0" name=""/>
        <dsp:cNvSpPr/>
      </dsp:nvSpPr>
      <dsp:spPr>
        <a:xfrm>
          <a:off x="0" y="0"/>
          <a:ext cx="2844739" cy="1514901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59055" rIns="118110" bIns="59055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3100" kern="1200"/>
            <a:t> Otros modelos de EaD </a:t>
          </a:r>
        </a:p>
      </dsp:txBody>
      <dsp:txXfrm>
        <a:off x="73951" y="73951"/>
        <a:ext cx="2696837" cy="13669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FERNANDA JUAREZ TECUAPACHO</cp:lastModifiedBy>
  <cp:revision>3</cp:revision>
  <dcterms:created xsi:type="dcterms:W3CDTF">2015-09-08T19:48:00Z</dcterms:created>
  <dcterms:modified xsi:type="dcterms:W3CDTF">2015-09-08T23:14:00Z</dcterms:modified>
</cp:coreProperties>
</file>