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26D" w:rsidRPr="00CD36F9" w:rsidRDefault="0007026D" w:rsidP="00CD36F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36F9">
        <w:rPr>
          <w:rFonts w:ascii="Arial" w:hAnsi="Arial" w:cs="Arial"/>
          <w:b/>
          <w:sz w:val="24"/>
          <w:szCs w:val="24"/>
        </w:rPr>
        <w:t>REPORTE DE LECTURA</w:t>
      </w:r>
    </w:p>
    <w:p w:rsidR="0007026D" w:rsidRPr="00CD36F9" w:rsidRDefault="00577534" w:rsidP="00CD36F9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36F9">
        <w:rPr>
          <w:rFonts w:ascii="Arial" w:hAnsi="Arial" w:cs="Arial"/>
          <w:b/>
          <w:sz w:val="24"/>
          <w:szCs w:val="24"/>
          <w:u w:val="single"/>
        </w:rPr>
        <w:t>COMPONENTES DEL SI</w:t>
      </w:r>
      <w:r w:rsidRPr="00CD36F9">
        <w:rPr>
          <w:rFonts w:ascii="Arial" w:hAnsi="Arial" w:cs="Arial"/>
          <w:b/>
          <w:sz w:val="24"/>
          <w:szCs w:val="24"/>
          <w:u w:val="single"/>
        </w:rPr>
        <w:t>STEMA DE EDUCACIÓN A DISTANCIA</w:t>
      </w:r>
    </w:p>
    <w:p w:rsidR="00577534" w:rsidRPr="00CD36F9" w:rsidRDefault="0007026D" w:rsidP="00CD36F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36F9">
        <w:rPr>
          <w:rFonts w:ascii="Arial" w:hAnsi="Arial" w:cs="Arial"/>
          <w:b/>
          <w:sz w:val="24"/>
          <w:szCs w:val="24"/>
        </w:rPr>
        <w:t xml:space="preserve">JOSÉ LUIS CÓRICA </w:t>
      </w:r>
    </w:p>
    <w:p w:rsidR="0007026D" w:rsidRPr="00CD36F9" w:rsidRDefault="0007026D" w:rsidP="00CD36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Componentes del sistema de educación a distancia es un documento que describe</w:t>
      </w:r>
      <w:r w:rsidR="00577534" w:rsidRPr="00CD36F9">
        <w:rPr>
          <w:rFonts w:ascii="Arial" w:hAnsi="Arial" w:cs="Arial"/>
          <w:sz w:val="24"/>
          <w:szCs w:val="24"/>
        </w:rPr>
        <w:t xml:space="preserve"> los elementos básicos que integran un sistema </w:t>
      </w:r>
      <w:r w:rsidRPr="00CD36F9">
        <w:rPr>
          <w:rFonts w:ascii="Arial" w:hAnsi="Arial" w:cs="Arial"/>
          <w:sz w:val="24"/>
          <w:szCs w:val="24"/>
        </w:rPr>
        <w:t xml:space="preserve">de educación a distancia, sus </w:t>
      </w:r>
      <w:r w:rsidR="00577534" w:rsidRPr="00CD36F9">
        <w:rPr>
          <w:rFonts w:ascii="Arial" w:hAnsi="Arial" w:cs="Arial"/>
          <w:sz w:val="24"/>
          <w:szCs w:val="24"/>
        </w:rPr>
        <w:t>caract</w:t>
      </w:r>
      <w:r w:rsidRPr="00CD36F9">
        <w:rPr>
          <w:rFonts w:ascii="Arial" w:hAnsi="Arial" w:cs="Arial"/>
          <w:sz w:val="24"/>
          <w:szCs w:val="24"/>
        </w:rPr>
        <w:t xml:space="preserve">erísticas permiten identificar las </w:t>
      </w:r>
      <w:r w:rsidR="00577534" w:rsidRPr="00CD36F9">
        <w:rPr>
          <w:rFonts w:ascii="Arial" w:hAnsi="Arial" w:cs="Arial"/>
          <w:sz w:val="24"/>
          <w:szCs w:val="24"/>
        </w:rPr>
        <w:t xml:space="preserve">diferencias </w:t>
      </w:r>
      <w:r w:rsidRPr="00CD36F9">
        <w:rPr>
          <w:rFonts w:ascii="Arial" w:hAnsi="Arial" w:cs="Arial"/>
          <w:sz w:val="24"/>
          <w:szCs w:val="24"/>
        </w:rPr>
        <w:t xml:space="preserve">existentes entre </w:t>
      </w:r>
      <w:r w:rsidR="00577534" w:rsidRPr="00CD36F9">
        <w:rPr>
          <w:rFonts w:ascii="Arial" w:hAnsi="Arial" w:cs="Arial"/>
          <w:sz w:val="24"/>
          <w:szCs w:val="24"/>
        </w:rPr>
        <w:t>sistemas presenciales</w:t>
      </w:r>
      <w:r w:rsidRPr="00CD36F9">
        <w:rPr>
          <w:rFonts w:ascii="Arial" w:hAnsi="Arial" w:cs="Arial"/>
          <w:sz w:val="24"/>
          <w:szCs w:val="24"/>
        </w:rPr>
        <w:t xml:space="preserve"> y el sistema educacional a distancia.</w:t>
      </w:r>
    </w:p>
    <w:p w:rsidR="0007026D" w:rsidRPr="00CD36F9" w:rsidRDefault="0007026D" w:rsidP="00CD36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Los elementos son:</w:t>
      </w:r>
    </w:p>
    <w:p w:rsidR="005F5675" w:rsidRPr="00CD36F9" w:rsidRDefault="0007026D" w:rsidP="00CD36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Estudiante</w:t>
      </w:r>
      <w:r w:rsidR="005F5675" w:rsidRPr="00CD36F9">
        <w:rPr>
          <w:rFonts w:ascii="Arial" w:hAnsi="Arial" w:cs="Arial"/>
          <w:sz w:val="24"/>
          <w:szCs w:val="24"/>
        </w:rPr>
        <w:t xml:space="preserve">  que debe reunir </w:t>
      </w:r>
      <w:r w:rsidR="005F5675" w:rsidRPr="00CD36F9">
        <w:rPr>
          <w:rFonts w:ascii="Arial" w:hAnsi="Arial" w:cs="Arial"/>
          <w:sz w:val="24"/>
          <w:szCs w:val="24"/>
        </w:rPr>
        <w:t xml:space="preserve"> características para considerar</w:t>
      </w:r>
      <w:r w:rsidR="005F5675" w:rsidRPr="00CD36F9">
        <w:rPr>
          <w:rFonts w:ascii="Arial" w:hAnsi="Arial" w:cs="Arial"/>
          <w:sz w:val="24"/>
          <w:szCs w:val="24"/>
        </w:rPr>
        <w:t>lo</w:t>
      </w:r>
      <w:r w:rsidR="005F5675" w:rsidRPr="00CD36F9">
        <w:rPr>
          <w:rFonts w:ascii="Arial" w:hAnsi="Arial" w:cs="Arial"/>
          <w:sz w:val="24"/>
          <w:szCs w:val="24"/>
        </w:rPr>
        <w:t xml:space="preserve"> </w:t>
      </w:r>
      <w:r w:rsidR="005F5675" w:rsidRPr="00CD36F9">
        <w:rPr>
          <w:rFonts w:ascii="Arial" w:hAnsi="Arial" w:cs="Arial"/>
          <w:sz w:val="24"/>
          <w:szCs w:val="24"/>
        </w:rPr>
        <w:t>apto para recibir un aprendizaje a distancia, como son:</w:t>
      </w:r>
    </w:p>
    <w:p w:rsidR="005F5675" w:rsidRPr="00CD36F9" w:rsidRDefault="005F5675" w:rsidP="00CD36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Ubicación geográfica, </w:t>
      </w:r>
      <w:r w:rsidRPr="00CD36F9">
        <w:rPr>
          <w:rFonts w:ascii="Arial" w:hAnsi="Arial" w:cs="Arial"/>
          <w:sz w:val="24"/>
          <w:szCs w:val="24"/>
        </w:rPr>
        <w:t xml:space="preserve">alejado de los centros educativos tradicionales de educación superior o </w:t>
      </w:r>
      <w:r w:rsidRPr="00CD36F9">
        <w:rPr>
          <w:rFonts w:ascii="Arial" w:hAnsi="Arial" w:cs="Arial"/>
          <w:sz w:val="24"/>
          <w:szCs w:val="24"/>
        </w:rPr>
        <w:t xml:space="preserve">invierte </w:t>
      </w:r>
      <w:r w:rsidRPr="00CD36F9">
        <w:rPr>
          <w:rFonts w:ascii="Arial" w:hAnsi="Arial" w:cs="Arial"/>
          <w:sz w:val="24"/>
          <w:szCs w:val="24"/>
        </w:rPr>
        <w:t xml:space="preserve">demasiado tiempo para </w:t>
      </w:r>
      <w:r w:rsidRPr="00CD36F9">
        <w:rPr>
          <w:rFonts w:ascii="Arial" w:hAnsi="Arial" w:cs="Arial"/>
          <w:sz w:val="24"/>
          <w:szCs w:val="24"/>
        </w:rPr>
        <w:t xml:space="preserve">llegar </w:t>
      </w:r>
      <w:r w:rsidRPr="00CD36F9">
        <w:rPr>
          <w:rFonts w:ascii="Arial" w:hAnsi="Arial" w:cs="Arial"/>
          <w:sz w:val="24"/>
          <w:szCs w:val="24"/>
        </w:rPr>
        <w:t xml:space="preserve">a una institución presencial. </w:t>
      </w:r>
    </w:p>
    <w:p w:rsidR="005F5675" w:rsidRPr="00CD36F9" w:rsidRDefault="005F5675" w:rsidP="00CD36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Ed</w:t>
      </w:r>
      <w:r w:rsidRPr="00CD36F9">
        <w:rPr>
          <w:rFonts w:ascii="Arial" w:hAnsi="Arial" w:cs="Arial"/>
          <w:sz w:val="24"/>
          <w:szCs w:val="24"/>
        </w:rPr>
        <w:t xml:space="preserve">ad, </w:t>
      </w:r>
      <w:r w:rsidRPr="00CD36F9">
        <w:rPr>
          <w:rFonts w:ascii="Arial" w:hAnsi="Arial" w:cs="Arial"/>
          <w:sz w:val="24"/>
          <w:szCs w:val="24"/>
        </w:rPr>
        <w:t>dirigida a la población adulta con aspiraciones de superación, que suele tener responsabilidades familiares.</w:t>
      </w:r>
    </w:p>
    <w:p w:rsidR="005F5675" w:rsidRPr="00CD36F9" w:rsidRDefault="005F5675" w:rsidP="00CD36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Madurez, con </w:t>
      </w:r>
      <w:r w:rsidRPr="00CD36F9">
        <w:rPr>
          <w:rFonts w:ascii="Arial" w:hAnsi="Arial" w:cs="Arial"/>
          <w:sz w:val="24"/>
          <w:szCs w:val="24"/>
        </w:rPr>
        <w:t>experiencia previa, de conocimientos, capacidades, actitudes, hábitos y conductas que le hacen tener interés en acceder al proceso de formación</w:t>
      </w:r>
      <w:r w:rsidRPr="00CD36F9">
        <w:rPr>
          <w:rFonts w:ascii="Arial" w:hAnsi="Arial" w:cs="Arial"/>
          <w:sz w:val="24"/>
          <w:szCs w:val="24"/>
        </w:rPr>
        <w:t xml:space="preserve"> y enfrentar su aprendizaje, capaz de programar su </w:t>
      </w:r>
      <w:r w:rsidRPr="00CD36F9">
        <w:rPr>
          <w:rFonts w:ascii="Arial" w:hAnsi="Arial" w:cs="Arial"/>
          <w:sz w:val="24"/>
          <w:szCs w:val="24"/>
        </w:rPr>
        <w:t xml:space="preserve">estudio de manera independiente y </w:t>
      </w:r>
      <w:r w:rsidRPr="00CD36F9">
        <w:rPr>
          <w:rFonts w:ascii="Arial" w:hAnsi="Arial" w:cs="Arial"/>
          <w:sz w:val="24"/>
          <w:szCs w:val="24"/>
        </w:rPr>
        <w:t xml:space="preserve">de </w:t>
      </w:r>
      <w:r w:rsidRPr="00CD36F9">
        <w:rPr>
          <w:rFonts w:ascii="Arial" w:hAnsi="Arial" w:cs="Arial"/>
          <w:sz w:val="24"/>
          <w:szCs w:val="24"/>
        </w:rPr>
        <w:t>autoevaluarse.</w:t>
      </w:r>
    </w:p>
    <w:p w:rsidR="005F5675" w:rsidRPr="00CD36F9" w:rsidRDefault="005F5675" w:rsidP="00CD36F9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Autono</w:t>
      </w:r>
      <w:r w:rsidRPr="00CD36F9">
        <w:rPr>
          <w:rFonts w:ascii="Arial" w:hAnsi="Arial" w:cs="Arial"/>
          <w:sz w:val="24"/>
          <w:szCs w:val="24"/>
        </w:rPr>
        <w:t xml:space="preserve">mía, el propio estudiante es </w:t>
      </w:r>
      <w:r w:rsidRPr="00CD36F9">
        <w:rPr>
          <w:rFonts w:ascii="Arial" w:hAnsi="Arial" w:cs="Arial"/>
          <w:sz w:val="24"/>
          <w:szCs w:val="24"/>
        </w:rPr>
        <w:t xml:space="preserve">quien realiza su aprendizaje de manera independiente, a diferencia de la </w:t>
      </w:r>
      <w:r w:rsidRPr="00CD36F9">
        <w:rPr>
          <w:rFonts w:ascii="Arial" w:hAnsi="Arial" w:cs="Arial"/>
          <w:sz w:val="24"/>
          <w:szCs w:val="24"/>
        </w:rPr>
        <w:t>educación presencial en la que</w:t>
      </w:r>
      <w:r w:rsidRPr="00CD36F9">
        <w:rPr>
          <w:rFonts w:ascii="Arial" w:hAnsi="Arial" w:cs="Arial"/>
          <w:sz w:val="24"/>
          <w:szCs w:val="24"/>
        </w:rPr>
        <w:t xml:space="preserve"> está presente la figura del profesor, compañeros y </w:t>
      </w:r>
      <w:r w:rsidRPr="00CD36F9">
        <w:rPr>
          <w:rFonts w:ascii="Arial" w:hAnsi="Arial" w:cs="Arial"/>
          <w:sz w:val="24"/>
          <w:szCs w:val="24"/>
        </w:rPr>
        <w:t>demás personal de la institución</w:t>
      </w:r>
      <w:r w:rsidRPr="00CD36F9">
        <w:rPr>
          <w:rFonts w:ascii="Arial" w:hAnsi="Arial" w:cs="Arial"/>
          <w:sz w:val="24"/>
          <w:szCs w:val="24"/>
        </w:rPr>
        <w:t xml:space="preserve">. </w:t>
      </w:r>
    </w:p>
    <w:p w:rsidR="005F5675" w:rsidRPr="00CD36F9" w:rsidRDefault="005F5675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Existen factores que intervienen en el estudio del estudiante, sin embargo con el </w:t>
      </w:r>
      <w:r w:rsidR="001D50FB" w:rsidRPr="00CD36F9">
        <w:rPr>
          <w:rFonts w:ascii="Arial" w:hAnsi="Arial" w:cs="Arial"/>
          <w:sz w:val="24"/>
          <w:szCs w:val="24"/>
        </w:rPr>
        <w:t>apoyo</w:t>
      </w:r>
      <w:r w:rsidRPr="00CD36F9">
        <w:rPr>
          <w:rFonts w:ascii="Arial" w:hAnsi="Arial" w:cs="Arial"/>
          <w:sz w:val="24"/>
          <w:szCs w:val="24"/>
        </w:rPr>
        <w:t xml:space="preserve"> del tutor y los materiales educativos adecuados así como la utilización de las herramientas adecuadas </w:t>
      </w:r>
      <w:r w:rsidR="001D50FB" w:rsidRPr="00CD36F9">
        <w:rPr>
          <w:rFonts w:ascii="Arial" w:hAnsi="Arial" w:cs="Arial"/>
          <w:sz w:val="24"/>
          <w:szCs w:val="24"/>
        </w:rPr>
        <w:t>pueden</w:t>
      </w:r>
      <w:r w:rsidRPr="00CD36F9">
        <w:rPr>
          <w:rFonts w:ascii="Arial" w:hAnsi="Arial" w:cs="Arial"/>
          <w:sz w:val="24"/>
          <w:szCs w:val="24"/>
        </w:rPr>
        <w:t xml:space="preserve"> llegar a lograr sus objetivos.</w:t>
      </w:r>
    </w:p>
    <w:p w:rsidR="0007026D" w:rsidRPr="00CD36F9" w:rsidRDefault="0007026D" w:rsidP="00CD36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Docente</w:t>
      </w:r>
    </w:p>
    <w:p w:rsidR="001D50FB" w:rsidRPr="00CD36F9" w:rsidRDefault="001D50FB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lastRenderedPageBreak/>
        <w:t xml:space="preserve">El </w:t>
      </w:r>
      <w:r w:rsidRPr="00CD36F9">
        <w:rPr>
          <w:rFonts w:ascii="Arial" w:hAnsi="Arial" w:cs="Arial"/>
          <w:sz w:val="24"/>
          <w:szCs w:val="24"/>
        </w:rPr>
        <w:t xml:space="preserve">docente de la </w:t>
      </w:r>
      <w:r w:rsidRPr="00CD36F9">
        <w:rPr>
          <w:rFonts w:ascii="Arial" w:hAnsi="Arial" w:cs="Arial"/>
          <w:sz w:val="24"/>
          <w:szCs w:val="24"/>
        </w:rPr>
        <w:t xml:space="preserve">enseñanza presencial programa </w:t>
      </w:r>
      <w:r w:rsidRPr="00CD36F9">
        <w:rPr>
          <w:rFonts w:ascii="Arial" w:hAnsi="Arial" w:cs="Arial"/>
          <w:sz w:val="24"/>
          <w:szCs w:val="24"/>
        </w:rPr>
        <w:t>la enseñanza c</w:t>
      </w:r>
      <w:r w:rsidRPr="00CD36F9">
        <w:rPr>
          <w:rFonts w:ascii="Arial" w:hAnsi="Arial" w:cs="Arial"/>
          <w:sz w:val="24"/>
          <w:szCs w:val="24"/>
        </w:rPr>
        <w:t xml:space="preserve">ara a cara y la evalúa al estudiante </w:t>
      </w:r>
      <w:r w:rsidRPr="00CD36F9">
        <w:rPr>
          <w:rFonts w:ascii="Arial" w:hAnsi="Arial" w:cs="Arial"/>
          <w:sz w:val="24"/>
          <w:szCs w:val="24"/>
        </w:rPr>
        <w:t>de manera individual</w:t>
      </w:r>
      <w:r w:rsidRPr="00CD36F9">
        <w:rPr>
          <w:rFonts w:ascii="Arial" w:hAnsi="Arial" w:cs="Arial"/>
          <w:sz w:val="24"/>
          <w:szCs w:val="24"/>
        </w:rPr>
        <w:t xml:space="preserve"> a diferencia del</w:t>
      </w:r>
      <w:r w:rsidRPr="00CD36F9">
        <w:rPr>
          <w:rFonts w:ascii="Arial" w:hAnsi="Arial" w:cs="Arial"/>
          <w:sz w:val="24"/>
          <w:szCs w:val="24"/>
        </w:rPr>
        <w:t xml:space="preserve"> profesor de</w:t>
      </w:r>
      <w:r w:rsidRPr="00CD36F9">
        <w:rPr>
          <w:rFonts w:ascii="Arial" w:hAnsi="Arial" w:cs="Arial"/>
          <w:sz w:val="24"/>
          <w:szCs w:val="24"/>
        </w:rPr>
        <w:t xml:space="preserve"> educación a distancia que participa </w:t>
      </w:r>
      <w:r w:rsidRPr="00CD36F9">
        <w:rPr>
          <w:rFonts w:ascii="Arial" w:hAnsi="Arial" w:cs="Arial"/>
          <w:sz w:val="24"/>
          <w:szCs w:val="24"/>
        </w:rPr>
        <w:t>como parte de un equipo de expertos. El pro</w:t>
      </w:r>
      <w:r w:rsidRPr="00CD36F9">
        <w:rPr>
          <w:rFonts w:ascii="Arial" w:hAnsi="Arial" w:cs="Arial"/>
          <w:sz w:val="24"/>
          <w:szCs w:val="24"/>
        </w:rPr>
        <w:t xml:space="preserve">fesor de enseñanza a distancia debe </w:t>
      </w:r>
      <w:r w:rsidRPr="00CD36F9">
        <w:rPr>
          <w:rFonts w:ascii="Arial" w:hAnsi="Arial" w:cs="Arial"/>
          <w:sz w:val="24"/>
          <w:szCs w:val="24"/>
        </w:rPr>
        <w:t>asumir un nuevo rol como facilitador del conocimiento p</w:t>
      </w:r>
      <w:r w:rsidRPr="00CD36F9">
        <w:rPr>
          <w:rFonts w:ascii="Arial" w:hAnsi="Arial" w:cs="Arial"/>
          <w:sz w:val="24"/>
          <w:szCs w:val="24"/>
        </w:rPr>
        <w:t xml:space="preserve">or lo que necesita formarse y desarrollar </w:t>
      </w:r>
      <w:r w:rsidRPr="00CD36F9">
        <w:rPr>
          <w:rFonts w:ascii="Arial" w:hAnsi="Arial" w:cs="Arial"/>
          <w:sz w:val="24"/>
          <w:szCs w:val="24"/>
        </w:rPr>
        <w:t>capacidades y actitudes</w:t>
      </w:r>
      <w:r w:rsidRPr="00CD36F9">
        <w:rPr>
          <w:rFonts w:ascii="Arial" w:hAnsi="Arial" w:cs="Arial"/>
          <w:sz w:val="24"/>
          <w:szCs w:val="24"/>
        </w:rPr>
        <w:t xml:space="preserve"> implicadas</w:t>
      </w:r>
      <w:r w:rsidRPr="00CD36F9">
        <w:rPr>
          <w:rFonts w:ascii="Arial" w:hAnsi="Arial" w:cs="Arial"/>
          <w:sz w:val="24"/>
          <w:szCs w:val="24"/>
        </w:rPr>
        <w:t>.</w:t>
      </w:r>
    </w:p>
    <w:p w:rsidR="001D50FB" w:rsidRPr="00CD36F9" w:rsidRDefault="001D50FB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 </w:t>
      </w:r>
      <w:r w:rsidRPr="00CD36F9">
        <w:rPr>
          <w:rFonts w:ascii="Arial" w:hAnsi="Arial" w:cs="Arial"/>
          <w:sz w:val="24"/>
          <w:szCs w:val="24"/>
        </w:rPr>
        <w:t>Ese requiere de</w:t>
      </w:r>
      <w:r w:rsidRPr="00CD36F9">
        <w:rPr>
          <w:rFonts w:ascii="Arial" w:hAnsi="Arial" w:cs="Arial"/>
          <w:sz w:val="24"/>
          <w:szCs w:val="24"/>
        </w:rPr>
        <w:t>:</w:t>
      </w:r>
    </w:p>
    <w:p w:rsidR="001D50FB" w:rsidRPr="00CD36F9" w:rsidRDefault="001D50FB" w:rsidP="00CD36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Espec</w:t>
      </w:r>
      <w:r w:rsidRPr="00CD36F9">
        <w:rPr>
          <w:rFonts w:ascii="Arial" w:hAnsi="Arial" w:cs="Arial"/>
          <w:sz w:val="24"/>
          <w:szCs w:val="24"/>
        </w:rPr>
        <w:t xml:space="preserve">ialistas en contenidos, que son </w:t>
      </w:r>
      <w:r w:rsidRPr="00CD36F9">
        <w:rPr>
          <w:rFonts w:ascii="Arial" w:hAnsi="Arial" w:cs="Arial"/>
          <w:sz w:val="24"/>
          <w:szCs w:val="24"/>
        </w:rPr>
        <w:t xml:space="preserve">docentes que dominan una disciplina o curso, de </w:t>
      </w:r>
      <w:r w:rsidRPr="00CD36F9">
        <w:rPr>
          <w:rFonts w:ascii="Arial" w:hAnsi="Arial" w:cs="Arial"/>
          <w:sz w:val="24"/>
          <w:szCs w:val="24"/>
        </w:rPr>
        <w:t xml:space="preserve">ellos dependerá la calidad de contenidos y </w:t>
      </w:r>
      <w:r w:rsidRPr="00CD36F9">
        <w:rPr>
          <w:rFonts w:ascii="Arial" w:hAnsi="Arial" w:cs="Arial"/>
          <w:sz w:val="24"/>
          <w:szCs w:val="24"/>
        </w:rPr>
        <w:t xml:space="preserve">materiales didácticos. </w:t>
      </w:r>
    </w:p>
    <w:p w:rsidR="00955D32" w:rsidRPr="00CD36F9" w:rsidRDefault="001D50FB" w:rsidP="00CD36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Profesores, asesores, media</w:t>
      </w:r>
      <w:r w:rsidRPr="00CD36F9">
        <w:rPr>
          <w:rFonts w:ascii="Arial" w:hAnsi="Arial" w:cs="Arial"/>
          <w:sz w:val="24"/>
          <w:szCs w:val="24"/>
        </w:rPr>
        <w:t xml:space="preserve">dores o guías del aprendizaje, que </w:t>
      </w:r>
      <w:r w:rsidRPr="00CD36F9">
        <w:rPr>
          <w:rFonts w:ascii="Arial" w:hAnsi="Arial" w:cs="Arial"/>
          <w:sz w:val="24"/>
          <w:szCs w:val="24"/>
        </w:rPr>
        <w:t xml:space="preserve">facilitan el aprendizaje de los contenidos, destrezas y procedimientos, </w:t>
      </w:r>
      <w:r w:rsidRPr="00CD36F9">
        <w:rPr>
          <w:rFonts w:ascii="Arial" w:hAnsi="Arial" w:cs="Arial"/>
          <w:sz w:val="24"/>
          <w:szCs w:val="24"/>
        </w:rPr>
        <w:t>proponen y diseñan</w:t>
      </w:r>
      <w:r w:rsidRPr="00CD36F9">
        <w:rPr>
          <w:rFonts w:ascii="Arial" w:hAnsi="Arial" w:cs="Arial"/>
          <w:sz w:val="24"/>
          <w:szCs w:val="24"/>
        </w:rPr>
        <w:t xml:space="preserve"> ac</w:t>
      </w:r>
      <w:r w:rsidRPr="00CD36F9">
        <w:rPr>
          <w:rFonts w:ascii="Arial" w:hAnsi="Arial" w:cs="Arial"/>
          <w:sz w:val="24"/>
          <w:szCs w:val="24"/>
        </w:rPr>
        <w:t xml:space="preserve">ciones para orientarlo hacía un </w:t>
      </w:r>
      <w:r w:rsidRPr="00CD36F9">
        <w:rPr>
          <w:rFonts w:ascii="Arial" w:hAnsi="Arial" w:cs="Arial"/>
          <w:sz w:val="24"/>
          <w:szCs w:val="24"/>
        </w:rPr>
        <w:t>estudio independiente</w:t>
      </w:r>
      <w:r w:rsidR="00955D32" w:rsidRPr="00CD36F9">
        <w:rPr>
          <w:rFonts w:ascii="Arial" w:hAnsi="Arial" w:cs="Arial"/>
          <w:sz w:val="24"/>
          <w:szCs w:val="24"/>
        </w:rPr>
        <w:t xml:space="preserve">, seleccionando </w:t>
      </w:r>
      <w:r w:rsidRPr="00CD36F9">
        <w:rPr>
          <w:rFonts w:ascii="Arial" w:hAnsi="Arial" w:cs="Arial"/>
          <w:sz w:val="24"/>
          <w:szCs w:val="24"/>
        </w:rPr>
        <w:t>los medios tecnológicos para reforzar la</w:t>
      </w:r>
      <w:r w:rsidR="00955D32" w:rsidRPr="00CD36F9">
        <w:rPr>
          <w:rFonts w:ascii="Arial" w:hAnsi="Arial" w:cs="Arial"/>
          <w:sz w:val="24"/>
          <w:szCs w:val="24"/>
        </w:rPr>
        <w:t xml:space="preserve"> interacción. Ofrecen puntos de vista, proponen la reflexión del grupo.</w:t>
      </w:r>
    </w:p>
    <w:p w:rsidR="001D50FB" w:rsidRPr="00CD36F9" w:rsidRDefault="00955D32" w:rsidP="00CD36F9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Tutores, que brindan </w:t>
      </w:r>
      <w:r w:rsidR="001D50FB" w:rsidRPr="00CD36F9">
        <w:rPr>
          <w:rFonts w:ascii="Arial" w:hAnsi="Arial" w:cs="Arial"/>
          <w:sz w:val="24"/>
          <w:szCs w:val="24"/>
        </w:rPr>
        <w:t>motivación al est</w:t>
      </w:r>
      <w:r w:rsidRPr="00CD36F9">
        <w:rPr>
          <w:rFonts w:ascii="Arial" w:hAnsi="Arial" w:cs="Arial"/>
          <w:sz w:val="24"/>
          <w:szCs w:val="24"/>
        </w:rPr>
        <w:t>udiante para su aprendizaje, lo orientan, lo ayudan</w:t>
      </w:r>
      <w:r w:rsidR="001D50FB" w:rsidRPr="00CD36F9">
        <w:rPr>
          <w:rFonts w:ascii="Arial" w:hAnsi="Arial" w:cs="Arial"/>
          <w:sz w:val="24"/>
          <w:szCs w:val="24"/>
        </w:rPr>
        <w:t xml:space="preserve"> a resolver sus dudas </w:t>
      </w:r>
      <w:r w:rsidRPr="00CD36F9">
        <w:rPr>
          <w:rFonts w:ascii="Arial" w:hAnsi="Arial" w:cs="Arial"/>
          <w:sz w:val="24"/>
          <w:szCs w:val="24"/>
        </w:rPr>
        <w:t>y problemas durante su estudio, con el fin de reducir</w:t>
      </w:r>
      <w:r w:rsidR="001D50FB" w:rsidRPr="00CD36F9">
        <w:rPr>
          <w:rFonts w:ascii="Arial" w:hAnsi="Arial" w:cs="Arial"/>
          <w:sz w:val="24"/>
          <w:szCs w:val="24"/>
        </w:rPr>
        <w:t xml:space="preserve"> bajo rendimiento académico</w:t>
      </w:r>
      <w:r w:rsidRPr="00CD36F9">
        <w:rPr>
          <w:rFonts w:ascii="Arial" w:hAnsi="Arial" w:cs="Arial"/>
          <w:sz w:val="24"/>
          <w:szCs w:val="24"/>
        </w:rPr>
        <w:t xml:space="preserve"> y el abandono</w:t>
      </w:r>
      <w:r w:rsidR="001D50FB" w:rsidRPr="00CD36F9">
        <w:rPr>
          <w:rFonts w:ascii="Arial" w:hAnsi="Arial" w:cs="Arial"/>
          <w:sz w:val="24"/>
          <w:szCs w:val="24"/>
        </w:rPr>
        <w:t>.</w:t>
      </w:r>
    </w:p>
    <w:p w:rsidR="005F5675" w:rsidRPr="00CD36F9" w:rsidRDefault="005F5675" w:rsidP="00CD36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7026D" w:rsidRPr="00CD36F9" w:rsidRDefault="0007026D" w:rsidP="00CD36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Materiales</w:t>
      </w:r>
    </w:p>
    <w:p w:rsidR="00955D32" w:rsidRPr="00CD36F9" w:rsidRDefault="00955D32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Los e</w:t>
      </w:r>
      <w:r w:rsidRPr="00CD36F9">
        <w:rPr>
          <w:rFonts w:ascii="Arial" w:hAnsi="Arial" w:cs="Arial"/>
          <w:sz w:val="24"/>
          <w:szCs w:val="24"/>
        </w:rPr>
        <w:t>xpertos en producción de materiales didácticos, son especialistas en tecnología educativa, diseño gráfico, programación, comunicación y medios técnicos, imprescindibles dentro de la organización por ser los encargados de la elaboración y distribución del material de apoyo didáctico. Los materiales requieren ser producidos con calidad científica y pedagógica por lo que tienen que ayudarse de los especialistas en contenidos</w:t>
      </w:r>
      <w:r w:rsidRPr="00CD36F9">
        <w:rPr>
          <w:rFonts w:ascii="Arial" w:hAnsi="Arial" w:cs="Arial"/>
          <w:sz w:val="24"/>
          <w:szCs w:val="24"/>
        </w:rPr>
        <w:t xml:space="preserve"> empleando diversos medios de comunicación adaptando </w:t>
      </w:r>
      <w:r w:rsidRPr="00CD36F9">
        <w:rPr>
          <w:rFonts w:ascii="Arial" w:hAnsi="Arial" w:cs="Arial"/>
          <w:sz w:val="24"/>
          <w:szCs w:val="24"/>
        </w:rPr>
        <w:t xml:space="preserve">las necesidades de los estudiantes </w:t>
      </w:r>
      <w:r w:rsidRPr="00CD36F9">
        <w:rPr>
          <w:rFonts w:ascii="Arial" w:hAnsi="Arial" w:cs="Arial"/>
          <w:sz w:val="24"/>
          <w:szCs w:val="24"/>
        </w:rPr>
        <w:t xml:space="preserve">para lograr </w:t>
      </w:r>
      <w:r w:rsidRPr="00CD36F9">
        <w:rPr>
          <w:rFonts w:ascii="Arial" w:hAnsi="Arial" w:cs="Arial"/>
          <w:sz w:val="24"/>
          <w:szCs w:val="24"/>
        </w:rPr>
        <w:t xml:space="preserve">situaciones favorables de aprendizaje. </w:t>
      </w:r>
    </w:p>
    <w:p w:rsidR="00AA1916" w:rsidRPr="00CD36F9" w:rsidRDefault="00955D32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lastRenderedPageBreak/>
        <w:t>Y los e</w:t>
      </w:r>
      <w:r w:rsidRPr="00CD36F9">
        <w:rPr>
          <w:rFonts w:ascii="Arial" w:hAnsi="Arial" w:cs="Arial"/>
          <w:sz w:val="24"/>
          <w:szCs w:val="24"/>
        </w:rPr>
        <w:t xml:space="preserve">specialistas en telecomunicaciones y soporte técnico, tienen </w:t>
      </w:r>
      <w:r w:rsidRPr="00CD36F9">
        <w:rPr>
          <w:rFonts w:ascii="Arial" w:hAnsi="Arial" w:cs="Arial"/>
          <w:sz w:val="24"/>
          <w:szCs w:val="24"/>
        </w:rPr>
        <w:t>administran la plataforma tecnológica</w:t>
      </w:r>
      <w:r w:rsidRPr="00CD36F9">
        <w:rPr>
          <w:rFonts w:ascii="Arial" w:hAnsi="Arial" w:cs="Arial"/>
          <w:sz w:val="24"/>
          <w:szCs w:val="24"/>
        </w:rPr>
        <w:t xml:space="preserve">, </w:t>
      </w:r>
      <w:r w:rsidRPr="00CD36F9">
        <w:rPr>
          <w:rFonts w:ascii="Arial" w:hAnsi="Arial" w:cs="Arial"/>
          <w:sz w:val="24"/>
          <w:szCs w:val="24"/>
        </w:rPr>
        <w:t>ya que si no funcionará adecuadamente</w:t>
      </w:r>
      <w:r w:rsidRPr="00CD36F9">
        <w:rPr>
          <w:rFonts w:ascii="Arial" w:hAnsi="Arial" w:cs="Arial"/>
          <w:sz w:val="24"/>
          <w:szCs w:val="24"/>
        </w:rPr>
        <w:t xml:space="preserve"> sería imposible llevarla a </w:t>
      </w:r>
      <w:r w:rsidRPr="00CD36F9">
        <w:rPr>
          <w:rFonts w:ascii="Arial" w:hAnsi="Arial" w:cs="Arial"/>
          <w:sz w:val="24"/>
          <w:szCs w:val="24"/>
        </w:rPr>
        <w:t>cabo, además ofrecen apoyo técnico a</w:t>
      </w:r>
      <w:r w:rsidRPr="00CD36F9">
        <w:rPr>
          <w:rFonts w:ascii="Arial" w:hAnsi="Arial" w:cs="Arial"/>
          <w:sz w:val="24"/>
          <w:szCs w:val="24"/>
        </w:rPr>
        <w:t xml:space="preserve"> usuarios por lo qu</w:t>
      </w:r>
      <w:r w:rsidRPr="00CD36F9">
        <w:rPr>
          <w:rFonts w:ascii="Arial" w:hAnsi="Arial" w:cs="Arial"/>
          <w:sz w:val="24"/>
          <w:szCs w:val="24"/>
        </w:rPr>
        <w:t>e deben de estar en comunicados con</w:t>
      </w:r>
      <w:r w:rsidRPr="00CD36F9">
        <w:rPr>
          <w:rFonts w:ascii="Arial" w:hAnsi="Arial" w:cs="Arial"/>
          <w:sz w:val="24"/>
          <w:szCs w:val="24"/>
        </w:rPr>
        <w:t xml:space="preserve"> los demás expertos</w:t>
      </w:r>
      <w:r w:rsidRPr="00CD36F9">
        <w:rPr>
          <w:rFonts w:ascii="Arial" w:hAnsi="Arial" w:cs="Arial"/>
          <w:sz w:val="24"/>
          <w:szCs w:val="24"/>
        </w:rPr>
        <w:t xml:space="preserve"> para lograr la eficiencia</w:t>
      </w:r>
      <w:r w:rsidRPr="00CD36F9">
        <w:rPr>
          <w:rFonts w:ascii="Arial" w:hAnsi="Arial" w:cs="Arial"/>
          <w:sz w:val="24"/>
          <w:szCs w:val="24"/>
        </w:rPr>
        <w:t>.</w:t>
      </w:r>
    </w:p>
    <w:p w:rsidR="00955D32" w:rsidRPr="00CD36F9" w:rsidRDefault="00AA1916" w:rsidP="00CD36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C</w:t>
      </w:r>
      <w:r w:rsidR="00955D32" w:rsidRPr="00CD36F9">
        <w:rPr>
          <w:rFonts w:ascii="Arial" w:hAnsi="Arial" w:cs="Arial"/>
          <w:sz w:val="24"/>
          <w:szCs w:val="24"/>
        </w:rPr>
        <w:t>onsidera</w:t>
      </w:r>
      <w:r w:rsidRPr="00CD36F9">
        <w:rPr>
          <w:rFonts w:ascii="Arial" w:hAnsi="Arial" w:cs="Arial"/>
          <w:sz w:val="24"/>
          <w:szCs w:val="24"/>
        </w:rPr>
        <w:t>ndo</w:t>
      </w:r>
      <w:r w:rsidR="00955D32" w:rsidRPr="00CD36F9">
        <w:rPr>
          <w:rFonts w:ascii="Arial" w:hAnsi="Arial" w:cs="Arial"/>
          <w:sz w:val="24"/>
          <w:szCs w:val="24"/>
        </w:rPr>
        <w:t xml:space="preserve"> conveniente la división del trabajo sobre todo en las funciones que representan mayor complejidad</w:t>
      </w:r>
      <w:r w:rsidRPr="00CD36F9">
        <w:rPr>
          <w:rFonts w:ascii="Arial" w:hAnsi="Arial" w:cs="Arial"/>
          <w:sz w:val="24"/>
          <w:szCs w:val="24"/>
        </w:rPr>
        <w:t xml:space="preserve"> para el logro de los objetivos deseados</w:t>
      </w:r>
      <w:r w:rsidR="00955D32" w:rsidRPr="00CD36F9">
        <w:rPr>
          <w:rFonts w:ascii="Arial" w:hAnsi="Arial" w:cs="Arial"/>
          <w:sz w:val="24"/>
          <w:szCs w:val="24"/>
        </w:rPr>
        <w:t>.</w:t>
      </w:r>
    </w:p>
    <w:p w:rsidR="0007026D" w:rsidRPr="00CD36F9" w:rsidRDefault="0007026D" w:rsidP="00CD36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Vías de comunicación</w:t>
      </w:r>
    </w:p>
    <w:p w:rsidR="00AA1916" w:rsidRPr="00CD36F9" w:rsidRDefault="00AA1916" w:rsidP="00CD36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Educar </w:t>
      </w:r>
      <w:r w:rsidRPr="00CD36F9">
        <w:rPr>
          <w:rFonts w:ascii="Arial" w:hAnsi="Arial" w:cs="Arial"/>
          <w:sz w:val="24"/>
          <w:szCs w:val="24"/>
        </w:rPr>
        <w:t xml:space="preserve">sería </w:t>
      </w:r>
      <w:r w:rsidRPr="00CD36F9">
        <w:rPr>
          <w:rFonts w:ascii="Arial" w:hAnsi="Arial" w:cs="Arial"/>
          <w:sz w:val="24"/>
          <w:szCs w:val="24"/>
        </w:rPr>
        <w:t>im</w:t>
      </w:r>
      <w:r w:rsidRPr="00CD36F9">
        <w:rPr>
          <w:rFonts w:ascii="Arial" w:hAnsi="Arial" w:cs="Arial"/>
          <w:sz w:val="24"/>
          <w:szCs w:val="24"/>
        </w:rPr>
        <w:t xml:space="preserve">posible sin la comunicación bidireccional, </w:t>
      </w:r>
      <w:r w:rsidRPr="00CD36F9">
        <w:rPr>
          <w:rFonts w:ascii="Arial" w:hAnsi="Arial" w:cs="Arial"/>
          <w:sz w:val="24"/>
          <w:szCs w:val="24"/>
        </w:rPr>
        <w:t xml:space="preserve">necesitando emisor de receptor para llevar un </w:t>
      </w:r>
      <w:r w:rsidRPr="00CD36F9">
        <w:rPr>
          <w:rFonts w:ascii="Arial" w:hAnsi="Arial" w:cs="Arial"/>
          <w:sz w:val="24"/>
          <w:szCs w:val="24"/>
        </w:rPr>
        <w:t>mensaje educativo a través de un canal para p</w:t>
      </w:r>
      <w:r w:rsidRPr="00CD36F9">
        <w:rPr>
          <w:rFonts w:ascii="Arial" w:hAnsi="Arial" w:cs="Arial"/>
          <w:sz w:val="24"/>
          <w:szCs w:val="24"/>
        </w:rPr>
        <w:t xml:space="preserve">ermitir la recepción del mismo en un lugar y tiempo determinado o diferido y que este mensaje vaya y regrese para lograr la comunicación. </w:t>
      </w:r>
      <w:r w:rsidRPr="00CD36F9">
        <w:rPr>
          <w:rFonts w:ascii="Arial" w:hAnsi="Arial" w:cs="Arial"/>
          <w:sz w:val="24"/>
          <w:szCs w:val="24"/>
        </w:rPr>
        <w:t>En la enseñan</w:t>
      </w:r>
      <w:r w:rsidRPr="00CD36F9">
        <w:rPr>
          <w:rFonts w:ascii="Arial" w:hAnsi="Arial" w:cs="Arial"/>
          <w:sz w:val="24"/>
          <w:szCs w:val="24"/>
        </w:rPr>
        <w:t>za a distancia se puede lograr a través de</w:t>
      </w:r>
      <w:r w:rsidRPr="00CD36F9">
        <w:rPr>
          <w:rFonts w:ascii="Arial" w:hAnsi="Arial" w:cs="Arial"/>
          <w:sz w:val="24"/>
          <w:szCs w:val="24"/>
        </w:rPr>
        <w:t xml:space="preserve"> medios o vías que soporten la comunicaci</w:t>
      </w:r>
      <w:r w:rsidRPr="00CD36F9">
        <w:rPr>
          <w:rFonts w:ascii="Arial" w:hAnsi="Arial" w:cs="Arial"/>
          <w:sz w:val="24"/>
          <w:szCs w:val="24"/>
        </w:rPr>
        <w:t xml:space="preserve">ón mediada. </w:t>
      </w:r>
      <w:bookmarkStart w:id="0" w:name="_GoBack"/>
      <w:bookmarkEnd w:id="0"/>
    </w:p>
    <w:p w:rsidR="00AA1916" w:rsidRPr="00CD36F9" w:rsidRDefault="00AA1916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7026D" w:rsidRPr="00CD36F9" w:rsidRDefault="0007026D" w:rsidP="00CD36F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I</w:t>
      </w:r>
      <w:r w:rsidR="00577534" w:rsidRPr="00CD36F9">
        <w:rPr>
          <w:rFonts w:ascii="Arial" w:hAnsi="Arial" w:cs="Arial"/>
          <w:sz w:val="24"/>
          <w:szCs w:val="24"/>
        </w:rPr>
        <w:t>nfraestructura organizativa y de gestión</w:t>
      </w:r>
    </w:p>
    <w:p w:rsidR="008E4FC0" w:rsidRPr="00CD36F9" w:rsidRDefault="00AA1916" w:rsidP="00CD36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Esta </w:t>
      </w:r>
      <w:r w:rsidR="00577534" w:rsidRPr="00CD36F9">
        <w:rPr>
          <w:rFonts w:ascii="Arial" w:hAnsi="Arial" w:cs="Arial"/>
          <w:sz w:val="24"/>
          <w:szCs w:val="24"/>
        </w:rPr>
        <w:t>dependerá de si la institución que la implemente tiene la modalidad presencial y desea incorporar también este tipo de enseñanza para convertirse en bimodal</w:t>
      </w:r>
      <w:r w:rsidR="008E4FC0" w:rsidRPr="00CD36F9">
        <w:rPr>
          <w:rFonts w:ascii="Arial" w:hAnsi="Arial" w:cs="Arial"/>
          <w:sz w:val="24"/>
          <w:szCs w:val="24"/>
        </w:rPr>
        <w:t xml:space="preserve">, o </w:t>
      </w:r>
      <w:r w:rsidR="00577534" w:rsidRPr="00CD36F9">
        <w:rPr>
          <w:rFonts w:ascii="Arial" w:hAnsi="Arial" w:cs="Arial"/>
          <w:sz w:val="24"/>
          <w:szCs w:val="24"/>
        </w:rPr>
        <w:t xml:space="preserve"> si se trata de una institución</w:t>
      </w:r>
      <w:r w:rsidR="008E4FC0" w:rsidRPr="00CD36F9">
        <w:rPr>
          <w:rFonts w:ascii="Arial" w:hAnsi="Arial" w:cs="Arial"/>
          <w:sz w:val="24"/>
          <w:szCs w:val="24"/>
        </w:rPr>
        <w:t xml:space="preserve"> totalmente virtual, en cualquiera </w:t>
      </w:r>
      <w:r w:rsidR="00577534" w:rsidRPr="00CD36F9">
        <w:rPr>
          <w:rFonts w:ascii="Arial" w:hAnsi="Arial" w:cs="Arial"/>
          <w:sz w:val="24"/>
          <w:szCs w:val="24"/>
        </w:rPr>
        <w:t xml:space="preserve">la responsabilidad del proceso </w:t>
      </w:r>
      <w:r w:rsidR="008E4FC0" w:rsidRPr="00CD36F9">
        <w:rPr>
          <w:rFonts w:ascii="Arial" w:hAnsi="Arial" w:cs="Arial"/>
          <w:sz w:val="24"/>
          <w:szCs w:val="24"/>
        </w:rPr>
        <w:t xml:space="preserve">es de </w:t>
      </w:r>
      <w:r w:rsidR="00577534" w:rsidRPr="00CD36F9">
        <w:rPr>
          <w:rFonts w:ascii="Arial" w:hAnsi="Arial" w:cs="Arial"/>
          <w:sz w:val="24"/>
          <w:szCs w:val="24"/>
        </w:rPr>
        <w:t>quienes participen en</w:t>
      </w:r>
      <w:r w:rsidR="008E4FC0" w:rsidRPr="00CD36F9">
        <w:rPr>
          <w:rFonts w:ascii="Arial" w:hAnsi="Arial" w:cs="Arial"/>
          <w:sz w:val="24"/>
          <w:szCs w:val="24"/>
        </w:rPr>
        <w:t xml:space="preserve"> su desarrollo. La institución debe agrupar </w:t>
      </w:r>
      <w:r w:rsidR="00577534" w:rsidRPr="00CD36F9">
        <w:rPr>
          <w:rFonts w:ascii="Arial" w:hAnsi="Arial" w:cs="Arial"/>
          <w:sz w:val="24"/>
          <w:szCs w:val="24"/>
        </w:rPr>
        <w:t xml:space="preserve">expertos en áreas que les permita desarrollar sus funciones </w:t>
      </w:r>
      <w:r w:rsidR="008E4FC0" w:rsidRPr="00CD36F9">
        <w:rPr>
          <w:rFonts w:ascii="Arial" w:hAnsi="Arial" w:cs="Arial"/>
          <w:sz w:val="24"/>
          <w:szCs w:val="24"/>
        </w:rPr>
        <w:t>como</w:t>
      </w:r>
      <w:r w:rsidR="00577534" w:rsidRPr="00CD36F9">
        <w:rPr>
          <w:rFonts w:ascii="Arial" w:hAnsi="Arial" w:cs="Arial"/>
          <w:sz w:val="24"/>
          <w:szCs w:val="24"/>
        </w:rPr>
        <w:t xml:space="preserve">: </w:t>
      </w:r>
    </w:p>
    <w:p w:rsidR="008E4FC0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Dirección, indispensable para la coordinación general del programa, tanto en lo administrativo como en lo técnico y académico, que incluye desde la determinación de costeo previo a cada curso, diseño y evaluación curricular, funciones de control Escolar, criterios de elección y administración de la plataforma, soporte técnico del curso hasta la organización misma del programa, incluyendo la formación y actualización del personal docente para la modalidad EAD, así como la investigación educativa. </w:t>
      </w:r>
    </w:p>
    <w:p w:rsidR="008E4FC0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Docencia, para el desarrollo de los contenido</w:t>
      </w:r>
      <w:r w:rsidR="008E4FC0" w:rsidRPr="00CD36F9">
        <w:rPr>
          <w:rFonts w:ascii="Arial" w:hAnsi="Arial" w:cs="Arial"/>
          <w:sz w:val="24"/>
          <w:szCs w:val="24"/>
        </w:rPr>
        <w:t xml:space="preserve">s de los materiales didácticos, </w:t>
      </w:r>
      <w:r w:rsidRPr="00CD36F9">
        <w:rPr>
          <w:rFonts w:ascii="Arial" w:hAnsi="Arial" w:cs="Arial"/>
          <w:sz w:val="24"/>
          <w:szCs w:val="24"/>
        </w:rPr>
        <w:t>que respondan a las expectativas</w:t>
      </w:r>
      <w:r w:rsidR="008E4FC0" w:rsidRPr="00CD36F9">
        <w:rPr>
          <w:rFonts w:ascii="Arial" w:hAnsi="Arial" w:cs="Arial"/>
          <w:sz w:val="24"/>
          <w:szCs w:val="24"/>
        </w:rPr>
        <w:t xml:space="preserve"> de </w:t>
      </w:r>
      <w:r w:rsidRPr="00CD36F9">
        <w:rPr>
          <w:rFonts w:ascii="Arial" w:hAnsi="Arial" w:cs="Arial"/>
          <w:sz w:val="24"/>
          <w:szCs w:val="24"/>
        </w:rPr>
        <w:t xml:space="preserve">estudiantes </w:t>
      </w:r>
      <w:r w:rsidR="008E4FC0" w:rsidRPr="00CD36F9">
        <w:rPr>
          <w:rFonts w:ascii="Arial" w:hAnsi="Arial" w:cs="Arial"/>
          <w:sz w:val="24"/>
          <w:szCs w:val="24"/>
        </w:rPr>
        <w:t>permitiéndoles</w:t>
      </w:r>
      <w:r w:rsidRPr="00CD36F9">
        <w:rPr>
          <w:rFonts w:ascii="Arial" w:hAnsi="Arial" w:cs="Arial"/>
          <w:sz w:val="24"/>
          <w:szCs w:val="24"/>
        </w:rPr>
        <w:t xml:space="preserve"> adquirir aprendizajes significativos. </w:t>
      </w:r>
    </w:p>
    <w:p w:rsidR="008E4FC0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lastRenderedPageBreak/>
        <w:t>Planeación y diseño de situaciones de aprendizaje, para coordinar todas las acciones que fomenten el estudio independiente, la construcción y la socialización del conocimiento a través del uso selectivo de los medios tecnológicos</w:t>
      </w:r>
      <w:r w:rsidR="008E4FC0" w:rsidRPr="00CD36F9">
        <w:rPr>
          <w:rFonts w:ascii="Arial" w:hAnsi="Arial" w:cs="Arial"/>
          <w:sz w:val="24"/>
          <w:szCs w:val="24"/>
        </w:rPr>
        <w:t xml:space="preserve"> </w:t>
      </w:r>
      <w:r w:rsidRPr="00CD36F9">
        <w:rPr>
          <w:rFonts w:ascii="Arial" w:hAnsi="Arial" w:cs="Arial"/>
          <w:sz w:val="24"/>
          <w:szCs w:val="24"/>
        </w:rPr>
        <w:t xml:space="preserve">a fin de identificar las estrategias de enseñanza </w:t>
      </w:r>
      <w:r w:rsidR="008E4FC0" w:rsidRPr="00CD36F9">
        <w:rPr>
          <w:rFonts w:ascii="Arial" w:hAnsi="Arial" w:cs="Arial"/>
          <w:sz w:val="24"/>
          <w:szCs w:val="24"/>
        </w:rPr>
        <w:t>a</w:t>
      </w:r>
      <w:r w:rsidRPr="00CD36F9">
        <w:rPr>
          <w:rFonts w:ascii="Arial" w:hAnsi="Arial" w:cs="Arial"/>
          <w:sz w:val="24"/>
          <w:szCs w:val="24"/>
        </w:rPr>
        <w:t xml:space="preserve"> ser utilizadas en </w:t>
      </w:r>
      <w:r w:rsidR="008E4FC0" w:rsidRPr="00CD36F9">
        <w:rPr>
          <w:rFonts w:ascii="Arial" w:hAnsi="Arial" w:cs="Arial"/>
          <w:sz w:val="24"/>
          <w:szCs w:val="24"/>
        </w:rPr>
        <w:t>la</w:t>
      </w:r>
      <w:r w:rsidRPr="00CD36F9">
        <w:rPr>
          <w:rFonts w:ascii="Arial" w:hAnsi="Arial" w:cs="Arial"/>
          <w:sz w:val="24"/>
          <w:szCs w:val="24"/>
        </w:rPr>
        <w:t xml:space="preserve"> instrucción, y las situaciones </w:t>
      </w:r>
      <w:r w:rsidR="008E4FC0" w:rsidRPr="00CD36F9">
        <w:rPr>
          <w:rFonts w:ascii="Arial" w:hAnsi="Arial" w:cs="Arial"/>
          <w:sz w:val="24"/>
          <w:szCs w:val="24"/>
        </w:rPr>
        <w:t>para su aplicación</w:t>
      </w:r>
      <w:r w:rsidRPr="00CD36F9">
        <w:rPr>
          <w:rFonts w:ascii="Arial" w:hAnsi="Arial" w:cs="Arial"/>
          <w:sz w:val="24"/>
          <w:szCs w:val="24"/>
        </w:rPr>
        <w:t>. También lleva a cabo el seguimiento y evaluación para detectar e introducir mejoras en el si</w:t>
      </w:r>
      <w:r w:rsidR="008E4FC0" w:rsidRPr="00CD36F9">
        <w:rPr>
          <w:rFonts w:ascii="Arial" w:hAnsi="Arial" w:cs="Arial"/>
          <w:sz w:val="24"/>
          <w:szCs w:val="24"/>
        </w:rPr>
        <w:t>stema de enseñanza a distancia.</w:t>
      </w:r>
    </w:p>
    <w:p w:rsidR="00577534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Dise</w:t>
      </w:r>
      <w:r w:rsidR="008E4FC0" w:rsidRPr="00CD36F9">
        <w:rPr>
          <w:rFonts w:ascii="Arial" w:hAnsi="Arial" w:cs="Arial"/>
          <w:sz w:val="24"/>
          <w:szCs w:val="24"/>
        </w:rPr>
        <w:t xml:space="preserve">ño de materiales didácticos, para controlar la </w:t>
      </w:r>
      <w:r w:rsidRPr="00CD36F9">
        <w:rPr>
          <w:rFonts w:ascii="Arial" w:hAnsi="Arial" w:cs="Arial"/>
          <w:sz w:val="24"/>
          <w:szCs w:val="24"/>
        </w:rPr>
        <w:t>producción de los mismos</w:t>
      </w:r>
      <w:r w:rsidR="008E4FC0" w:rsidRPr="00CD36F9">
        <w:rPr>
          <w:rFonts w:ascii="Arial" w:hAnsi="Arial" w:cs="Arial"/>
          <w:sz w:val="24"/>
          <w:szCs w:val="24"/>
        </w:rPr>
        <w:t xml:space="preserve"> reuniendo</w:t>
      </w:r>
      <w:r w:rsidRPr="00CD36F9">
        <w:rPr>
          <w:rFonts w:ascii="Arial" w:hAnsi="Arial" w:cs="Arial"/>
          <w:sz w:val="24"/>
          <w:szCs w:val="24"/>
        </w:rPr>
        <w:t xml:space="preserve"> la calidad científica y pedagógica al incorpo</w:t>
      </w:r>
      <w:r w:rsidR="008E4FC0" w:rsidRPr="00CD36F9">
        <w:rPr>
          <w:rFonts w:ascii="Arial" w:hAnsi="Arial" w:cs="Arial"/>
          <w:sz w:val="24"/>
          <w:szCs w:val="24"/>
        </w:rPr>
        <w:t>rar</w:t>
      </w:r>
      <w:r w:rsidRPr="00CD36F9">
        <w:rPr>
          <w:rFonts w:ascii="Arial" w:hAnsi="Arial" w:cs="Arial"/>
          <w:sz w:val="24"/>
          <w:szCs w:val="24"/>
        </w:rPr>
        <w:t xml:space="preserve"> c</w:t>
      </w:r>
      <w:r w:rsidR="008E4FC0" w:rsidRPr="00CD36F9">
        <w:rPr>
          <w:rFonts w:ascii="Arial" w:hAnsi="Arial" w:cs="Arial"/>
          <w:sz w:val="24"/>
          <w:szCs w:val="24"/>
        </w:rPr>
        <w:t xml:space="preserve">ontenidos desarrollados por </w:t>
      </w:r>
      <w:r w:rsidRPr="00CD36F9">
        <w:rPr>
          <w:rFonts w:ascii="Arial" w:hAnsi="Arial" w:cs="Arial"/>
          <w:sz w:val="24"/>
          <w:szCs w:val="24"/>
        </w:rPr>
        <w:t xml:space="preserve">expertos y las recomendaciones </w:t>
      </w:r>
      <w:r w:rsidR="008E4FC0" w:rsidRPr="00CD36F9">
        <w:rPr>
          <w:rFonts w:ascii="Arial" w:hAnsi="Arial" w:cs="Arial"/>
          <w:sz w:val="24"/>
          <w:szCs w:val="24"/>
        </w:rPr>
        <w:t xml:space="preserve">de los pedagogos, combinando las </w:t>
      </w:r>
      <w:r w:rsidRPr="00CD36F9">
        <w:rPr>
          <w:rFonts w:ascii="Arial" w:hAnsi="Arial" w:cs="Arial"/>
          <w:sz w:val="24"/>
          <w:szCs w:val="24"/>
        </w:rPr>
        <w:t>tecnologías de información y comunicación.</w:t>
      </w:r>
    </w:p>
    <w:p w:rsidR="008E4FC0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Administración de la plataforma tecnológica, posibilita el</w:t>
      </w:r>
      <w:r w:rsidR="008E4FC0" w:rsidRPr="00CD36F9">
        <w:rPr>
          <w:rFonts w:ascii="Arial" w:hAnsi="Arial" w:cs="Arial"/>
          <w:sz w:val="24"/>
          <w:szCs w:val="24"/>
        </w:rPr>
        <w:t xml:space="preserve"> uso del entorno de aprendizaje.</w:t>
      </w:r>
    </w:p>
    <w:p w:rsidR="008E4FC0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Comunicación, controla la distribución del material didáctico utilizando diversos medios y vías de comunicación, </w:t>
      </w:r>
      <w:r w:rsidR="008E4FC0" w:rsidRPr="00CD36F9">
        <w:rPr>
          <w:rFonts w:ascii="Arial" w:hAnsi="Arial" w:cs="Arial"/>
          <w:sz w:val="24"/>
          <w:szCs w:val="24"/>
        </w:rPr>
        <w:t xml:space="preserve">ampliando igual </w:t>
      </w:r>
      <w:r w:rsidRPr="00CD36F9">
        <w:rPr>
          <w:rFonts w:ascii="Arial" w:hAnsi="Arial" w:cs="Arial"/>
          <w:sz w:val="24"/>
          <w:szCs w:val="24"/>
        </w:rPr>
        <w:t xml:space="preserve">la oferta educativa. </w:t>
      </w:r>
    </w:p>
    <w:p w:rsidR="00CD36F9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Tutoría, </w:t>
      </w:r>
      <w:r w:rsidR="00CD36F9" w:rsidRPr="00CD36F9">
        <w:rPr>
          <w:rFonts w:ascii="Arial" w:hAnsi="Arial" w:cs="Arial"/>
          <w:sz w:val="24"/>
          <w:szCs w:val="24"/>
        </w:rPr>
        <w:t xml:space="preserve">como </w:t>
      </w:r>
      <w:r w:rsidRPr="00CD36F9">
        <w:rPr>
          <w:rFonts w:ascii="Arial" w:hAnsi="Arial" w:cs="Arial"/>
          <w:sz w:val="24"/>
          <w:szCs w:val="24"/>
        </w:rPr>
        <w:t xml:space="preserve">apoyo al estudiante durante su estudio a fin </w:t>
      </w:r>
      <w:r w:rsidR="00CD36F9" w:rsidRPr="00CD36F9">
        <w:rPr>
          <w:rFonts w:ascii="Arial" w:hAnsi="Arial" w:cs="Arial"/>
          <w:sz w:val="24"/>
          <w:szCs w:val="24"/>
        </w:rPr>
        <w:t xml:space="preserve">de reducir los </w:t>
      </w:r>
      <w:r w:rsidRPr="00CD36F9">
        <w:rPr>
          <w:rFonts w:ascii="Arial" w:hAnsi="Arial" w:cs="Arial"/>
          <w:sz w:val="24"/>
          <w:szCs w:val="24"/>
        </w:rPr>
        <w:t>problemas que obstaculizan el desarrollo eficien</w:t>
      </w:r>
      <w:r w:rsidR="00CD36F9" w:rsidRPr="00CD36F9">
        <w:rPr>
          <w:rFonts w:ascii="Arial" w:hAnsi="Arial" w:cs="Arial"/>
          <w:sz w:val="24"/>
          <w:szCs w:val="24"/>
        </w:rPr>
        <w:t xml:space="preserve">te de los programas académicos, evaluando íntegramente </w:t>
      </w:r>
      <w:r w:rsidRPr="00CD36F9">
        <w:rPr>
          <w:rFonts w:ascii="Arial" w:hAnsi="Arial" w:cs="Arial"/>
          <w:sz w:val="24"/>
          <w:szCs w:val="24"/>
        </w:rPr>
        <w:t>el sistema educativo. El docente tiene un rol fundamental en el p</w:t>
      </w:r>
      <w:r w:rsidR="00CD36F9" w:rsidRPr="00CD36F9">
        <w:rPr>
          <w:rFonts w:ascii="Arial" w:hAnsi="Arial" w:cs="Arial"/>
          <w:sz w:val="24"/>
          <w:szCs w:val="24"/>
        </w:rPr>
        <w:t xml:space="preserve">roceso de enseñanza-aprendizaje pues </w:t>
      </w:r>
      <w:r w:rsidRPr="00CD36F9">
        <w:rPr>
          <w:rFonts w:ascii="Arial" w:hAnsi="Arial" w:cs="Arial"/>
          <w:sz w:val="24"/>
          <w:szCs w:val="24"/>
        </w:rPr>
        <w:t xml:space="preserve"> </w:t>
      </w:r>
      <w:r w:rsidR="00CD36F9" w:rsidRPr="00CD36F9">
        <w:rPr>
          <w:rFonts w:ascii="Arial" w:hAnsi="Arial" w:cs="Arial"/>
          <w:sz w:val="24"/>
          <w:szCs w:val="24"/>
        </w:rPr>
        <w:t>debe responder a nuevos retos de la educación a distancia como</w:t>
      </w:r>
      <w:r w:rsidRPr="00CD36F9">
        <w:rPr>
          <w:rFonts w:ascii="Arial" w:hAnsi="Arial" w:cs="Arial"/>
          <w:sz w:val="24"/>
          <w:szCs w:val="24"/>
        </w:rPr>
        <w:t xml:space="preserve"> el dominio de los fundamentos de esta mod</w:t>
      </w:r>
      <w:r w:rsidR="00CD36F9" w:rsidRPr="00CD36F9">
        <w:rPr>
          <w:rFonts w:ascii="Arial" w:hAnsi="Arial" w:cs="Arial"/>
          <w:sz w:val="24"/>
          <w:szCs w:val="24"/>
        </w:rPr>
        <w:t>alidad educativa, así como de modelos de comunicación,</w:t>
      </w:r>
      <w:r w:rsidRPr="00CD36F9">
        <w:rPr>
          <w:rFonts w:ascii="Arial" w:hAnsi="Arial" w:cs="Arial"/>
          <w:sz w:val="24"/>
          <w:szCs w:val="24"/>
        </w:rPr>
        <w:t xml:space="preserve"> diseño de materiales didácticos incorporando las innovaciones tecnológicas, los principios motivacionales para diseñar estrategias de combate del aislamiento y el diseño de procesos interactivos</w:t>
      </w:r>
      <w:r w:rsidR="00CD36F9" w:rsidRPr="00CD36F9">
        <w:rPr>
          <w:rFonts w:ascii="Arial" w:hAnsi="Arial" w:cs="Arial"/>
          <w:sz w:val="24"/>
          <w:szCs w:val="24"/>
        </w:rPr>
        <w:t>.</w:t>
      </w:r>
    </w:p>
    <w:p w:rsidR="00CD36F9" w:rsidRPr="00CD36F9" w:rsidRDefault="00CD36F9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Administrativa, para coordinar los p</w:t>
      </w:r>
      <w:r w:rsidR="00577534" w:rsidRPr="00CD36F9">
        <w:rPr>
          <w:rFonts w:ascii="Arial" w:hAnsi="Arial" w:cs="Arial"/>
          <w:sz w:val="24"/>
          <w:szCs w:val="24"/>
        </w:rPr>
        <w:t xml:space="preserve">rogramas </w:t>
      </w:r>
      <w:r w:rsidRPr="00CD36F9">
        <w:rPr>
          <w:rFonts w:ascii="Arial" w:hAnsi="Arial" w:cs="Arial"/>
          <w:sz w:val="24"/>
          <w:szCs w:val="24"/>
        </w:rPr>
        <w:t>académicos de la Ea</w:t>
      </w:r>
      <w:r w:rsidR="00577534" w:rsidRPr="00CD36F9">
        <w:rPr>
          <w:rFonts w:ascii="Arial" w:hAnsi="Arial" w:cs="Arial"/>
          <w:sz w:val="24"/>
          <w:szCs w:val="24"/>
        </w:rPr>
        <w:t>D, quien a su vez asignará al personal a su cargo, l</w:t>
      </w:r>
      <w:r w:rsidRPr="00CD36F9">
        <w:rPr>
          <w:rFonts w:ascii="Arial" w:hAnsi="Arial" w:cs="Arial"/>
          <w:sz w:val="24"/>
          <w:szCs w:val="24"/>
        </w:rPr>
        <w:t xml:space="preserve">as funciones de Dirección como </w:t>
      </w:r>
      <w:r w:rsidR="00577534" w:rsidRPr="00CD36F9">
        <w:rPr>
          <w:rFonts w:ascii="Arial" w:hAnsi="Arial" w:cs="Arial"/>
          <w:sz w:val="24"/>
          <w:szCs w:val="24"/>
        </w:rPr>
        <w:t xml:space="preserve">la administración de la plataforma tecnológica, </w:t>
      </w:r>
      <w:r w:rsidRPr="00CD36F9">
        <w:rPr>
          <w:rFonts w:ascii="Arial" w:hAnsi="Arial" w:cs="Arial"/>
          <w:sz w:val="24"/>
          <w:szCs w:val="24"/>
        </w:rPr>
        <w:t>para</w:t>
      </w:r>
      <w:r w:rsidR="00577534" w:rsidRPr="00CD36F9">
        <w:rPr>
          <w:rFonts w:ascii="Arial" w:hAnsi="Arial" w:cs="Arial"/>
          <w:sz w:val="24"/>
          <w:szCs w:val="24"/>
        </w:rPr>
        <w:t xml:space="preserve"> un mejor control desde el inicio, hasta su seguimiento, evaluación y mejora de la calidad. </w:t>
      </w:r>
    </w:p>
    <w:p w:rsidR="00CD36F9" w:rsidRPr="00CD36F9" w:rsidRDefault="00577534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 xml:space="preserve">Conducción del Proceso Enseñanza-Aprendizaje de EAD. Ésta área dependerá de la administrativa y tendrá a su cargo el control del personal </w:t>
      </w:r>
      <w:r w:rsidRPr="00CD36F9">
        <w:rPr>
          <w:rFonts w:ascii="Arial" w:hAnsi="Arial" w:cs="Arial"/>
          <w:sz w:val="24"/>
          <w:szCs w:val="24"/>
        </w:rPr>
        <w:lastRenderedPageBreak/>
        <w:t>docente que realizará las funciones de docencia, planeación, y/o tutoría, evaluación y seguimien</w:t>
      </w:r>
      <w:r w:rsidR="00CD36F9" w:rsidRPr="00CD36F9">
        <w:rPr>
          <w:rFonts w:ascii="Arial" w:hAnsi="Arial" w:cs="Arial"/>
          <w:sz w:val="24"/>
          <w:szCs w:val="24"/>
        </w:rPr>
        <w:t>to.</w:t>
      </w:r>
    </w:p>
    <w:p w:rsidR="00CD67FB" w:rsidRPr="00CD36F9" w:rsidRDefault="00CD36F9" w:rsidP="00CD36F9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Área de Virtualización, c</w:t>
      </w:r>
      <w:r w:rsidR="00577534" w:rsidRPr="00CD36F9">
        <w:rPr>
          <w:rFonts w:ascii="Arial" w:hAnsi="Arial" w:cs="Arial"/>
          <w:sz w:val="24"/>
          <w:szCs w:val="24"/>
        </w:rPr>
        <w:t>onformada por especialistas en educación a distancia, tecnología educativa, diseño gráfico y en comunicación y medios técnicos para que realicen las funciones de: diseño instruccional, producción de materiales y</w:t>
      </w:r>
      <w:r w:rsidRPr="00CD36F9">
        <w:rPr>
          <w:rFonts w:ascii="Arial" w:hAnsi="Arial" w:cs="Arial"/>
          <w:sz w:val="24"/>
          <w:szCs w:val="24"/>
        </w:rPr>
        <w:t xml:space="preserve"> </w:t>
      </w:r>
      <w:r w:rsidR="00577534" w:rsidRPr="00CD36F9">
        <w:rPr>
          <w:rFonts w:ascii="Arial" w:hAnsi="Arial" w:cs="Arial"/>
          <w:sz w:val="24"/>
          <w:szCs w:val="24"/>
        </w:rPr>
        <w:t>comunicación.</w:t>
      </w:r>
    </w:p>
    <w:p w:rsidR="00CD36F9" w:rsidRPr="00CD36F9" w:rsidRDefault="00CD36F9" w:rsidP="00CD36F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D36F9">
        <w:rPr>
          <w:rFonts w:ascii="Arial" w:hAnsi="Arial" w:cs="Arial"/>
          <w:sz w:val="24"/>
          <w:szCs w:val="24"/>
        </w:rPr>
        <w:t>En conclusión se puede decir que la educación a distancia está integrada por los elementos ya mencionados que en conjunto pueden lograr los objetivos planteados dentro de educación a distancia pues interrelacionados y trabajando con un fin común pueden guiar, orientar y ofrecer al estudiante las ventajas de esta modalidad estratégica que impacta hoy como una opción viable para adquirir el conocimiento.</w:t>
      </w:r>
    </w:p>
    <w:sectPr w:rsidR="00CD36F9" w:rsidRPr="00CD36F9" w:rsidSect="00CD36F9">
      <w:pgSz w:w="12240" w:h="15840"/>
      <w:pgMar w:top="1417" w:right="1701" w:bottom="1417" w:left="1701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msoA74B"/>
      </v:shape>
    </w:pict>
  </w:numPicBullet>
  <w:abstractNum w:abstractNumId="0" w15:restartNumberingAfterBreak="0">
    <w:nsid w:val="0F822635"/>
    <w:multiLevelType w:val="hybridMultilevel"/>
    <w:tmpl w:val="3BE6685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70351"/>
    <w:multiLevelType w:val="hybridMultilevel"/>
    <w:tmpl w:val="B84CDD94"/>
    <w:lvl w:ilvl="0" w:tplc="080A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6A5B7C65"/>
    <w:multiLevelType w:val="hybridMultilevel"/>
    <w:tmpl w:val="FA343DBC"/>
    <w:lvl w:ilvl="0" w:tplc="08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B098A"/>
    <w:multiLevelType w:val="hybridMultilevel"/>
    <w:tmpl w:val="24C05E5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625D3"/>
    <w:multiLevelType w:val="hybridMultilevel"/>
    <w:tmpl w:val="73EEF10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34"/>
    <w:rsid w:val="0007026D"/>
    <w:rsid w:val="001D50FB"/>
    <w:rsid w:val="00577534"/>
    <w:rsid w:val="005F5675"/>
    <w:rsid w:val="00616B32"/>
    <w:rsid w:val="008E4FC0"/>
    <w:rsid w:val="00955D32"/>
    <w:rsid w:val="00AA1916"/>
    <w:rsid w:val="00CD36F9"/>
    <w:rsid w:val="00CD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58286-F0BF-41CE-928D-C37A66A9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0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1232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NOHEMI  RAMIREZ</dc:creator>
  <cp:keywords/>
  <dc:description/>
  <cp:lastModifiedBy>NOHEMI  RAMIREZ</cp:lastModifiedBy>
  <cp:revision>1</cp:revision>
  <dcterms:created xsi:type="dcterms:W3CDTF">2015-09-13T01:51:00Z</dcterms:created>
  <dcterms:modified xsi:type="dcterms:W3CDTF">2015-09-13T03:14:00Z</dcterms:modified>
</cp:coreProperties>
</file>