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9C" w:rsidRDefault="00510065" w:rsidP="00510065">
      <w:pPr>
        <w:ind w:left="-851" w:right="-141" w:hanging="142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B761DF" wp14:editId="0F328035">
                <wp:simplePos x="0" y="0"/>
                <wp:positionH relativeFrom="column">
                  <wp:posOffset>1793240</wp:posOffset>
                </wp:positionH>
                <wp:positionV relativeFrom="paragraph">
                  <wp:posOffset>1695870</wp:posOffset>
                </wp:positionV>
                <wp:extent cx="2582586" cy="641268"/>
                <wp:effectExtent l="0" t="0" r="0" b="698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586" cy="6412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0065" w:rsidRPr="00510065" w:rsidRDefault="00510065" w:rsidP="00510065">
                            <w:pPr>
                              <w:spacing w:after="0"/>
                              <w:ind w:left="-425" w:hanging="567"/>
                              <w:jc w:val="center"/>
                              <w:rPr>
                                <w:b/>
                                <w:noProof/>
                                <w:sz w:val="3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10065">
                              <w:rPr>
                                <w:b/>
                                <w:noProof/>
                                <w:sz w:val="3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EAD </w:t>
                            </w:r>
                          </w:p>
                          <w:p w:rsidR="00510065" w:rsidRPr="00510065" w:rsidRDefault="00510065" w:rsidP="00510065">
                            <w:pPr>
                              <w:spacing w:after="0"/>
                              <w:ind w:left="-425" w:hanging="567"/>
                              <w:jc w:val="center"/>
                              <w:rPr>
                                <w:b/>
                                <w:noProof/>
                                <w:sz w:val="3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10065">
                              <w:rPr>
                                <w:b/>
                                <w:noProof/>
                                <w:sz w:val="3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Principios y tendencias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141.2pt;margin-top:133.55pt;width:203.35pt;height: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" filled="f" stroked="f">
                <v:fill o:detectmouseclick="t"/>
                <v:textbox>
                  <w:txbxContent>
                    <w:p w:rsidR="00510065" w:rsidRPr="00510065" w:rsidRDefault="00510065" w:rsidP="00510065">
                      <w:pPr>
                        <w:spacing w:after="0"/>
                        <w:ind w:left="-425" w:hanging="567"/>
                        <w:jc w:val="center"/>
                        <w:rPr>
                          <w:b/>
                          <w:noProof/>
                          <w:sz w:val="3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10065">
                        <w:rPr>
                          <w:b/>
                          <w:noProof/>
                          <w:sz w:val="3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EAD </w:t>
                      </w:r>
                    </w:p>
                    <w:p w:rsidR="00510065" w:rsidRPr="00510065" w:rsidRDefault="00510065" w:rsidP="00510065">
                      <w:pPr>
                        <w:spacing w:after="0"/>
                        <w:ind w:left="-425" w:hanging="567"/>
                        <w:jc w:val="center"/>
                        <w:rPr>
                          <w:b/>
                          <w:noProof/>
                          <w:sz w:val="3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10065">
                        <w:rPr>
                          <w:b/>
                          <w:noProof/>
                          <w:sz w:val="3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Principios y tendencias</w:t>
                      </w:r>
                    </w:p>
                  </w:txbxContent>
                </v:textbox>
              </v:shape>
            </w:pict>
          </mc:Fallback>
        </mc:AlternateContent>
      </w:r>
      <w:r w:rsidR="0046662D"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4D303EF4" wp14:editId="4EEBF8DF">
            <wp:simplePos x="0" y="0"/>
            <wp:positionH relativeFrom="column">
              <wp:posOffset>-628873</wp:posOffset>
            </wp:positionH>
            <wp:positionV relativeFrom="paragraph">
              <wp:posOffset>33358</wp:posOffset>
            </wp:positionV>
            <wp:extent cx="6662057" cy="4102925"/>
            <wp:effectExtent l="0" t="38100" r="0" b="107315"/>
            <wp:wrapNone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1E9C" w:rsidSect="0046662D">
      <w:pgSz w:w="12240" w:h="15840"/>
      <w:pgMar w:top="1135" w:right="4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62D"/>
    <w:rsid w:val="00031E9C"/>
    <w:rsid w:val="0046662D"/>
    <w:rsid w:val="00510065"/>
    <w:rsid w:val="008F32E4"/>
    <w:rsid w:val="0093579E"/>
    <w:rsid w:val="00977FC4"/>
    <w:rsid w:val="00E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6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3E67E4-8E8A-4EB5-822F-62934DAF15DD}" type="doc">
      <dgm:prSet loTypeId="urn:microsoft.com/office/officeart/2005/8/layout/cycle3" loCatId="cycle" qsTypeId="urn:microsoft.com/office/officeart/2005/8/quickstyle/3d1" qsCatId="3D" csTypeId="urn:microsoft.com/office/officeart/2005/8/colors/colorful1" csCatId="colorful" phldr="1"/>
      <dgm:spPr/>
      <dgm:t>
        <a:bodyPr/>
        <a:lstStyle/>
        <a:p>
          <a:endParaRPr lang="es-MX"/>
        </a:p>
      </dgm:t>
    </dgm:pt>
    <dgm:pt modelId="{759E3F9E-0F65-4B9C-854F-F03D9D942F82}">
      <dgm:prSet phldrT="[Texto]"/>
      <dgm:spPr/>
      <dgm:t>
        <a:bodyPr/>
        <a:lstStyle/>
        <a:p>
          <a:r>
            <a:rPr lang="es-MX"/>
            <a:t>La educación a distancia es un aprendizaje planificado que ocurre normalmente en un lugar diferente al de la enseñanza  ya sea por medios electrónicos u otro tipo de tecnología,  </a:t>
          </a:r>
        </a:p>
      </dgm:t>
    </dgm:pt>
    <dgm:pt modelId="{C42558DA-C92F-44CD-8EB5-16E6CA37F6D7}" type="parTrans" cxnId="{C4D28199-F495-48EA-B7FD-D735B5DCE825}">
      <dgm:prSet/>
      <dgm:spPr/>
      <dgm:t>
        <a:bodyPr/>
        <a:lstStyle/>
        <a:p>
          <a:endParaRPr lang="es-MX"/>
        </a:p>
      </dgm:t>
    </dgm:pt>
    <dgm:pt modelId="{5A279581-786A-4FB2-8DB3-A49D944CD161}" type="sibTrans" cxnId="{C4D28199-F495-48EA-B7FD-D735B5DCE825}">
      <dgm:prSet/>
      <dgm:spPr/>
      <dgm:t>
        <a:bodyPr/>
        <a:lstStyle/>
        <a:p>
          <a:endParaRPr lang="es-MX"/>
        </a:p>
      </dgm:t>
    </dgm:pt>
    <dgm:pt modelId="{2E977E4F-4D55-41F3-883A-F93A0E197CC8}">
      <dgm:prSet phldrT="[Texto]"/>
      <dgm:spPr/>
      <dgm:t>
        <a:bodyPr/>
        <a:lstStyle/>
        <a:p>
          <a:r>
            <a:rPr lang="es-MX"/>
            <a:t>Es impulsado principalmente por el desarrollo tecnológico,  un ejemplo es la Universidad de Londres fue la primera universidad en ofrecer programas en educación a distancia, (Estudio por correspondencia) los libros eran los principales recursos que tenían los expertos para divulgar sus ideas y transmitir conocimiento. </a:t>
          </a:r>
        </a:p>
      </dgm:t>
    </dgm:pt>
    <dgm:pt modelId="{B6D7D772-36B8-432D-979C-4BC979454CDA}" type="parTrans" cxnId="{BC5D5BD6-2795-4A9A-83BF-BF9442583E6B}">
      <dgm:prSet/>
      <dgm:spPr/>
      <dgm:t>
        <a:bodyPr/>
        <a:lstStyle/>
        <a:p>
          <a:endParaRPr lang="es-MX"/>
        </a:p>
      </dgm:t>
    </dgm:pt>
    <dgm:pt modelId="{C81A2886-9A31-4392-BE61-2070A2228EF3}" type="sibTrans" cxnId="{BC5D5BD6-2795-4A9A-83BF-BF9442583E6B}">
      <dgm:prSet/>
      <dgm:spPr/>
      <dgm:t>
        <a:bodyPr/>
        <a:lstStyle/>
        <a:p>
          <a:endParaRPr lang="es-MX"/>
        </a:p>
      </dgm:t>
    </dgm:pt>
    <dgm:pt modelId="{07CB3E75-2EF9-4424-8876-46054A258586}">
      <dgm:prSet phldrT="[Texto]"/>
      <dgm:spPr/>
      <dgm:t>
        <a:bodyPr/>
        <a:lstStyle/>
        <a:p>
          <a:r>
            <a:rPr lang="es-MX"/>
            <a:t>Educación a distancia de rápido aumento (Estados Unidos)  (Inglaterra, Canada, España) </a:t>
          </a:r>
        </a:p>
        <a:p>
          <a:endParaRPr lang="es-MX"/>
        </a:p>
        <a:p>
          <a:endParaRPr lang="es-MX"/>
        </a:p>
      </dgm:t>
    </dgm:pt>
    <dgm:pt modelId="{0F923FAF-9DB9-4AE9-A2FC-89B4D55A68A8}" type="parTrans" cxnId="{B29F4758-6533-4479-A904-EF7B0347CE82}">
      <dgm:prSet/>
      <dgm:spPr/>
      <dgm:t>
        <a:bodyPr/>
        <a:lstStyle/>
        <a:p>
          <a:endParaRPr lang="es-MX"/>
        </a:p>
      </dgm:t>
    </dgm:pt>
    <dgm:pt modelId="{CE1CB6E0-ED37-4900-BB94-B43BD3D36479}" type="sibTrans" cxnId="{B29F4758-6533-4479-A904-EF7B0347CE82}">
      <dgm:prSet/>
      <dgm:spPr/>
      <dgm:t>
        <a:bodyPr/>
        <a:lstStyle/>
        <a:p>
          <a:endParaRPr lang="es-MX"/>
        </a:p>
      </dgm:t>
    </dgm:pt>
    <dgm:pt modelId="{A27528F1-FADA-4D40-A680-2CE6D469AEA5}">
      <dgm:prSet phldrT="[Texto]"/>
      <dgm:spPr/>
      <dgm:t>
        <a:bodyPr/>
        <a:lstStyle/>
        <a:p>
          <a:r>
            <a:rPr lang="es-MX"/>
            <a:t> Recursos informáticos para confirmación mas directa, como el  uso de tecnología multimedial. </a:t>
          </a:r>
        </a:p>
        <a:p>
          <a:r>
            <a:rPr lang="es-MX"/>
            <a:t> El aprendizaje está ocurriendo en al menos tres diferentes escenarios. </a:t>
          </a:r>
        </a:p>
        <a:p>
          <a:r>
            <a:rPr lang="es-MX"/>
            <a:t>*Las universidades</a:t>
          </a:r>
        </a:p>
        <a:p>
          <a:r>
            <a:rPr lang="es-MX"/>
            <a:t>*el trabajo </a:t>
          </a:r>
        </a:p>
        <a:p>
          <a:r>
            <a:rPr lang="es-MX"/>
            <a:t>“Campus Virtual”. </a:t>
          </a:r>
        </a:p>
      </dgm:t>
    </dgm:pt>
    <dgm:pt modelId="{D5B73725-9408-4A3D-9736-18FBCAB3478C}" type="parTrans" cxnId="{6B8D0A5C-E3AA-4EAB-9CB6-248F1D70CEB3}">
      <dgm:prSet/>
      <dgm:spPr/>
      <dgm:t>
        <a:bodyPr/>
        <a:lstStyle/>
        <a:p>
          <a:endParaRPr lang="es-MX"/>
        </a:p>
      </dgm:t>
    </dgm:pt>
    <dgm:pt modelId="{C7F0B7C2-5E00-4BCE-8E63-7DB3EE83F9FB}" type="sibTrans" cxnId="{6B8D0A5C-E3AA-4EAB-9CB6-248F1D70CEB3}">
      <dgm:prSet/>
      <dgm:spPr/>
      <dgm:t>
        <a:bodyPr/>
        <a:lstStyle/>
        <a:p>
          <a:endParaRPr lang="es-MX"/>
        </a:p>
      </dgm:t>
    </dgm:pt>
    <dgm:pt modelId="{13BC937E-77D3-4727-8478-8B9B9D9E3B37}">
      <dgm:prSet phldrT="[Texto]"/>
      <dgm:spPr/>
      <dgm:t>
        <a:bodyPr/>
        <a:lstStyle/>
        <a:p>
          <a:pPr algn="just"/>
          <a:r>
            <a:rPr lang="es-MX"/>
            <a:t>* Producto de la sociedad industrial debido a que en su proceso se pueden encontrar características comunes a una sociedad industrial </a:t>
          </a:r>
        </a:p>
        <a:p>
          <a:pPr algn="just"/>
          <a:r>
            <a:rPr lang="es-MX"/>
            <a:t>* rentable si el número de alumnos matriculados es alto. </a:t>
          </a:r>
        </a:p>
        <a:p>
          <a:pPr algn="just"/>
          <a:r>
            <a:rPr lang="es-MX"/>
            <a:t>* dos dimensiones: comunicación transaccional y autonomía del estudiante. </a:t>
          </a:r>
        </a:p>
      </dgm:t>
    </dgm:pt>
    <dgm:pt modelId="{1311A3E1-C6B0-4008-AE33-4A7FFB20C4D3}" type="parTrans" cxnId="{EE1A606A-4E11-40A1-B5F2-634C64CD3594}">
      <dgm:prSet/>
      <dgm:spPr/>
      <dgm:t>
        <a:bodyPr/>
        <a:lstStyle/>
        <a:p>
          <a:endParaRPr lang="es-MX"/>
        </a:p>
      </dgm:t>
    </dgm:pt>
    <dgm:pt modelId="{149BAF2D-00A4-4F52-A22A-4D1899E25A22}" type="sibTrans" cxnId="{EE1A606A-4E11-40A1-B5F2-634C64CD3594}">
      <dgm:prSet/>
      <dgm:spPr/>
      <dgm:t>
        <a:bodyPr/>
        <a:lstStyle/>
        <a:p>
          <a:endParaRPr lang="es-MX"/>
        </a:p>
      </dgm:t>
    </dgm:pt>
    <dgm:pt modelId="{D60BADE3-B88D-4D0F-87D6-1A7B3B188B86}" type="pres">
      <dgm:prSet presAssocID="{E63E67E4-8E8A-4EB5-822F-62934DAF15DD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5A14B2A2-6C5A-4CF5-829C-F8D0CE8D6C5B}" type="pres">
      <dgm:prSet presAssocID="{E63E67E4-8E8A-4EB5-822F-62934DAF15DD}" presName="cycle" presStyleCnt="0"/>
      <dgm:spPr/>
    </dgm:pt>
    <dgm:pt modelId="{D511D15A-DCFB-41F5-9F44-A6D741305589}" type="pres">
      <dgm:prSet presAssocID="{759E3F9E-0F65-4B9C-854F-F03D9D942F82}" presName="nodeFirstNode" presStyleLbl="node1" presStyleIdx="0" presStyleCnt="5" custRadScaleRad="100058" custRadScaleInc="-650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287FB02-9C00-4D99-ABA2-2EB501C68968}" type="pres">
      <dgm:prSet presAssocID="{5A279581-786A-4FB2-8DB3-A49D944CD161}" presName="sibTransFirstNode" presStyleLbl="bgShp" presStyleIdx="0" presStyleCnt="1"/>
      <dgm:spPr/>
      <dgm:t>
        <a:bodyPr/>
        <a:lstStyle/>
        <a:p>
          <a:endParaRPr lang="es-MX"/>
        </a:p>
      </dgm:t>
    </dgm:pt>
    <dgm:pt modelId="{C4CD3480-23E9-4315-B7E2-F467964132DE}" type="pres">
      <dgm:prSet presAssocID="{2E977E4F-4D55-41F3-883A-F93A0E197CC8}" presName="nodeFollowingNodes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D2D4CDFF-D180-431F-AAE6-3D698D247480}" type="pres">
      <dgm:prSet presAssocID="{07CB3E75-2EF9-4424-8876-46054A258586}" presName="nodeFollowingNodes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6626B789-CB4F-4790-8294-1CE52B4B2F8D}" type="pres">
      <dgm:prSet presAssocID="{A27528F1-FADA-4D40-A680-2CE6D469AEA5}" presName="nodeFollowingNodes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173B9B8-ECD1-4577-8E12-A72F8F007EBA}" type="pres">
      <dgm:prSet presAssocID="{13BC937E-77D3-4727-8478-8B9B9D9E3B37}" presName="nodeFollowingNodes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01898C29-7218-4FAC-86E7-623484BD5E22}" type="presOf" srcId="{5A279581-786A-4FB2-8DB3-A49D944CD161}" destId="{A287FB02-9C00-4D99-ABA2-2EB501C68968}" srcOrd="0" destOrd="0" presId="urn:microsoft.com/office/officeart/2005/8/layout/cycle3"/>
    <dgm:cxn modelId="{C5355492-8C62-4DBF-BD4C-B13A5FA78917}" type="presOf" srcId="{07CB3E75-2EF9-4424-8876-46054A258586}" destId="{D2D4CDFF-D180-431F-AAE6-3D698D247480}" srcOrd="0" destOrd="0" presId="urn:microsoft.com/office/officeart/2005/8/layout/cycle3"/>
    <dgm:cxn modelId="{C4D28199-F495-48EA-B7FD-D735B5DCE825}" srcId="{E63E67E4-8E8A-4EB5-822F-62934DAF15DD}" destId="{759E3F9E-0F65-4B9C-854F-F03D9D942F82}" srcOrd="0" destOrd="0" parTransId="{C42558DA-C92F-44CD-8EB5-16E6CA37F6D7}" sibTransId="{5A279581-786A-4FB2-8DB3-A49D944CD161}"/>
    <dgm:cxn modelId="{AEC5F487-7180-4F66-A238-1437C68DF716}" type="presOf" srcId="{A27528F1-FADA-4D40-A680-2CE6D469AEA5}" destId="{6626B789-CB4F-4790-8294-1CE52B4B2F8D}" srcOrd="0" destOrd="0" presId="urn:microsoft.com/office/officeart/2005/8/layout/cycle3"/>
    <dgm:cxn modelId="{5B2AB61A-4782-4E82-969C-299D3DB4D44F}" type="presOf" srcId="{2E977E4F-4D55-41F3-883A-F93A0E197CC8}" destId="{C4CD3480-23E9-4315-B7E2-F467964132DE}" srcOrd="0" destOrd="0" presId="urn:microsoft.com/office/officeart/2005/8/layout/cycle3"/>
    <dgm:cxn modelId="{BC5D5BD6-2795-4A9A-83BF-BF9442583E6B}" srcId="{E63E67E4-8E8A-4EB5-822F-62934DAF15DD}" destId="{2E977E4F-4D55-41F3-883A-F93A0E197CC8}" srcOrd="1" destOrd="0" parTransId="{B6D7D772-36B8-432D-979C-4BC979454CDA}" sibTransId="{C81A2886-9A31-4392-BE61-2070A2228EF3}"/>
    <dgm:cxn modelId="{B29F4758-6533-4479-A904-EF7B0347CE82}" srcId="{E63E67E4-8E8A-4EB5-822F-62934DAF15DD}" destId="{07CB3E75-2EF9-4424-8876-46054A258586}" srcOrd="2" destOrd="0" parTransId="{0F923FAF-9DB9-4AE9-A2FC-89B4D55A68A8}" sibTransId="{CE1CB6E0-ED37-4900-BB94-B43BD3D36479}"/>
    <dgm:cxn modelId="{EE1A606A-4E11-40A1-B5F2-634C64CD3594}" srcId="{E63E67E4-8E8A-4EB5-822F-62934DAF15DD}" destId="{13BC937E-77D3-4727-8478-8B9B9D9E3B37}" srcOrd="4" destOrd="0" parTransId="{1311A3E1-C6B0-4008-AE33-4A7FFB20C4D3}" sibTransId="{149BAF2D-00A4-4F52-A22A-4D1899E25A22}"/>
    <dgm:cxn modelId="{C541CE60-816E-4C03-8278-543D1FC22312}" type="presOf" srcId="{E63E67E4-8E8A-4EB5-822F-62934DAF15DD}" destId="{D60BADE3-B88D-4D0F-87D6-1A7B3B188B86}" srcOrd="0" destOrd="0" presId="urn:microsoft.com/office/officeart/2005/8/layout/cycle3"/>
    <dgm:cxn modelId="{6B8D0A5C-E3AA-4EAB-9CB6-248F1D70CEB3}" srcId="{E63E67E4-8E8A-4EB5-822F-62934DAF15DD}" destId="{A27528F1-FADA-4D40-A680-2CE6D469AEA5}" srcOrd="3" destOrd="0" parTransId="{D5B73725-9408-4A3D-9736-18FBCAB3478C}" sibTransId="{C7F0B7C2-5E00-4BCE-8E63-7DB3EE83F9FB}"/>
    <dgm:cxn modelId="{0297860B-89A6-4595-8F35-D490E1191DC9}" type="presOf" srcId="{759E3F9E-0F65-4B9C-854F-F03D9D942F82}" destId="{D511D15A-DCFB-41F5-9F44-A6D741305589}" srcOrd="0" destOrd="0" presId="urn:microsoft.com/office/officeart/2005/8/layout/cycle3"/>
    <dgm:cxn modelId="{AA0FA889-BFE9-4D09-AF4E-354C79DB90A5}" type="presOf" srcId="{13BC937E-77D3-4727-8478-8B9B9D9E3B37}" destId="{A173B9B8-ECD1-4577-8E12-A72F8F007EBA}" srcOrd="0" destOrd="0" presId="urn:microsoft.com/office/officeart/2005/8/layout/cycle3"/>
    <dgm:cxn modelId="{7E5F7673-4A54-473E-8186-9F1EE0737E69}" type="presParOf" srcId="{D60BADE3-B88D-4D0F-87D6-1A7B3B188B86}" destId="{5A14B2A2-6C5A-4CF5-829C-F8D0CE8D6C5B}" srcOrd="0" destOrd="0" presId="urn:microsoft.com/office/officeart/2005/8/layout/cycle3"/>
    <dgm:cxn modelId="{8F0693A3-DEB1-4988-9AE6-A39BF7526612}" type="presParOf" srcId="{5A14B2A2-6C5A-4CF5-829C-F8D0CE8D6C5B}" destId="{D511D15A-DCFB-41F5-9F44-A6D741305589}" srcOrd="0" destOrd="0" presId="urn:microsoft.com/office/officeart/2005/8/layout/cycle3"/>
    <dgm:cxn modelId="{1C0B3DAE-A2AC-471E-A594-0B8ECEAA04CB}" type="presParOf" srcId="{5A14B2A2-6C5A-4CF5-829C-F8D0CE8D6C5B}" destId="{A287FB02-9C00-4D99-ABA2-2EB501C68968}" srcOrd="1" destOrd="0" presId="urn:microsoft.com/office/officeart/2005/8/layout/cycle3"/>
    <dgm:cxn modelId="{B34F3B4B-6627-4932-9C88-C80F375E7373}" type="presParOf" srcId="{5A14B2A2-6C5A-4CF5-829C-F8D0CE8D6C5B}" destId="{C4CD3480-23E9-4315-B7E2-F467964132DE}" srcOrd="2" destOrd="0" presId="urn:microsoft.com/office/officeart/2005/8/layout/cycle3"/>
    <dgm:cxn modelId="{FA06D1A3-BF9D-40CD-A570-E1D92C6913FC}" type="presParOf" srcId="{5A14B2A2-6C5A-4CF5-829C-F8D0CE8D6C5B}" destId="{D2D4CDFF-D180-431F-AAE6-3D698D247480}" srcOrd="3" destOrd="0" presId="urn:microsoft.com/office/officeart/2005/8/layout/cycle3"/>
    <dgm:cxn modelId="{68E6764A-A12F-430B-A144-1451A60876CF}" type="presParOf" srcId="{5A14B2A2-6C5A-4CF5-829C-F8D0CE8D6C5B}" destId="{6626B789-CB4F-4790-8294-1CE52B4B2F8D}" srcOrd="4" destOrd="0" presId="urn:microsoft.com/office/officeart/2005/8/layout/cycle3"/>
    <dgm:cxn modelId="{364678E1-9ACF-4CE5-B7C5-94B516DCC332}" type="presParOf" srcId="{5A14B2A2-6C5A-4CF5-829C-F8D0CE8D6C5B}" destId="{A173B9B8-ECD1-4577-8E12-A72F8F007EBA}" srcOrd="5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87FB02-9C00-4D99-ABA2-2EB501C68968}">
      <dsp:nvSpPr>
        <dsp:cNvPr id="0" name=""/>
        <dsp:cNvSpPr/>
      </dsp:nvSpPr>
      <dsp:spPr>
        <a:xfrm>
          <a:off x="1274670" y="-24405"/>
          <a:ext cx="4088964" cy="4088964"/>
        </a:xfrm>
        <a:prstGeom prst="circularArrow">
          <a:avLst>
            <a:gd name="adj1" fmla="val 5544"/>
            <a:gd name="adj2" fmla="val 330680"/>
            <a:gd name="adj3" fmla="val 13801895"/>
            <a:gd name="adj4" fmla="val 17370179"/>
            <a:gd name="adj5" fmla="val 5757"/>
          </a:avLst>
        </a:prstGeom>
        <a:gradFill rotWithShape="0">
          <a:gsLst>
            <a:gs pos="0">
              <a:schemeClr val="accent2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D511D15A-DCFB-41F5-9F44-A6D741305589}">
      <dsp:nvSpPr>
        <dsp:cNvPr id="0" name=""/>
        <dsp:cNvSpPr/>
      </dsp:nvSpPr>
      <dsp:spPr>
        <a:xfrm>
          <a:off x="2372542" y="0"/>
          <a:ext cx="1893221" cy="94661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La educación a distancia es un aprendizaje planificado que ocurre normalmente en un lugar diferente al de la enseñanza  ya sea por medios electrónicos u otro tipo de tecnología,  </a:t>
          </a:r>
        </a:p>
      </dsp:txBody>
      <dsp:txXfrm>
        <a:off x="2418752" y="46210"/>
        <a:ext cx="1800801" cy="854190"/>
      </dsp:txXfrm>
    </dsp:sp>
    <dsp:sp modelId="{C4CD3480-23E9-4315-B7E2-F467964132DE}">
      <dsp:nvSpPr>
        <dsp:cNvPr id="0" name=""/>
        <dsp:cNvSpPr/>
      </dsp:nvSpPr>
      <dsp:spPr>
        <a:xfrm>
          <a:off x="4042770" y="1205833"/>
          <a:ext cx="1893221" cy="94661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Es impulsado principalmente por el desarrollo tecnológico,  un ejemplo es la Universidad de Londres fue la primera universidad en ofrecer programas en educación a distancia, (Estudio por correspondencia) los libros eran los principales recursos que tenían los expertos para divulgar sus ideas y transmitir conocimiento. </a:t>
          </a:r>
        </a:p>
      </dsp:txBody>
      <dsp:txXfrm>
        <a:off x="4088980" y="1252043"/>
        <a:ext cx="1800801" cy="854190"/>
      </dsp:txXfrm>
    </dsp:sp>
    <dsp:sp modelId="{D2D4CDFF-D180-431F-AAE6-3D698D247480}">
      <dsp:nvSpPr>
        <dsp:cNvPr id="0" name=""/>
        <dsp:cNvSpPr/>
      </dsp:nvSpPr>
      <dsp:spPr>
        <a:xfrm>
          <a:off x="3409335" y="3155343"/>
          <a:ext cx="1893221" cy="94661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Educación a distancia de rápido aumento (Estados Unidos)  (Inglaterra, Canada, España) 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/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/>
        </a:p>
      </dsp:txBody>
      <dsp:txXfrm>
        <a:off x="3455545" y="3201553"/>
        <a:ext cx="1800801" cy="854190"/>
      </dsp:txXfrm>
    </dsp:sp>
    <dsp:sp modelId="{6626B789-CB4F-4790-8294-1CE52B4B2F8D}">
      <dsp:nvSpPr>
        <dsp:cNvPr id="0" name=""/>
        <dsp:cNvSpPr/>
      </dsp:nvSpPr>
      <dsp:spPr>
        <a:xfrm>
          <a:off x="1359499" y="3155343"/>
          <a:ext cx="1893221" cy="946610"/>
        </a:xfrm>
        <a:prstGeom prst="round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 Recursos informáticos para confirmación mas directa, como el  uso de tecnología multimedial. 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 El aprendizaje está ocurriendo en al menos tres diferentes escenarios. 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*Las universidades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*el trabajo 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“Campus Virtual”. </a:t>
          </a:r>
        </a:p>
      </dsp:txBody>
      <dsp:txXfrm>
        <a:off x="1405709" y="3201553"/>
        <a:ext cx="1800801" cy="854190"/>
      </dsp:txXfrm>
    </dsp:sp>
    <dsp:sp modelId="{A173B9B8-ECD1-4577-8E12-A72F8F007EBA}">
      <dsp:nvSpPr>
        <dsp:cNvPr id="0" name=""/>
        <dsp:cNvSpPr/>
      </dsp:nvSpPr>
      <dsp:spPr>
        <a:xfrm>
          <a:off x="726065" y="1205833"/>
          <a:ext cx="1893221" cy="946610"/>
        </a:xfrm>
        <a:prstGeom prst="round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just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* Producto de la sociedad industrial debido a que en su proceso se pueden encontrar características comunes a una sociedad industrial </a:t>
          </a:r>
        </a:p>
        <a:p>
          <a:pPr lvl="0" algn="just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* rentable si el número de alumnos matriculados es alto. </a:t>
          </a:r>
        </a:p>
        <a:p>
          <a:pPr lvl="0" algn="just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* dos dimensiones: comunicación transaccional y autonomía del estudiante. </a:t>
          </a:r>
        </a:p>
      </dsp:txBody>
      <dsp:txXfrm>
        <a:off x="772275" y="1252043"/>
        <a:ext cx="1800801" cy="8541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FERNANDA JUAREZ TECUAPACHO</cp:lastModifiedBy>
  <cp:revision>2</cp:revision>
  <dcterms:created xsi:type="dcterms:W3CDTF">2015-08-27T23:26:00Z</dcterms:created>
  <dcterms:modified xsi:type="dcterms:W3CDTF">2015-09-03T17:22:00Z</dcterms:modified>
</cp:coreProperties>
</file>