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31F" w:rsidRPr="00F75FEB" w:rsidRDefault="0024231F" w:rsidP="00F75FEB">
      <w:pPr>
        <w:jc w:val="both"/>
        <w:rPr>
          <w:rFonts w:ascii="Arial" w:hAnsi="Arial" w:cs="Arial"/>
          <w:sz w:val="24"/>
          <w:szCs w:val="24"/>
        </w:rPr>
      </w:pPr>
    </w:p>
    <w:p w:rsidR="00374113" w:rsidRPr="00F75FEB" w:rsidRDefault="00374113" w:rsidP="00F75FEB">
      <w:pPr>
        <w:shd w:val="clear" w:color="auto" w:fill="FFFFFF" w:themeFill="background1"/>
        <w:jc w:val="both"/>
        <w:rPr>
          <w:rFonts w:ascii="Arial" w:hAnsi="Arial" w:cs="Arial"/>
          <w:sz w:val="24"/>
          <w:szCs w:val="24"/>
        </w:rPr>
      </w:pPr>
      <w:r w:rsidRPr="00F75FEB">
        <w:rPr>
          <w:rFonts w:ascii="Arial" w:hAnsi="Arial" w:cs="Arial"/>
          <w:noProof/>
          <w:sz w:val="24"/>
          <w:szCs w:val="24"/>
          <w:lang w:eastAsia="es-MX"/>
        </w:rPr>
        <w:drawing>
          <wp:anchor distT="0" distB="0" distL="114300" distR="114300" simplePos="0" relativeHeight="251659264" behindDoc="1" locked="0" layoutInCell="1" allowOverlap="1" wp14:anchorId="3BBC381E" wp14:editId="3EC1AC3E">
            <wp:simplePos x="285750" y="4581525"/>
            <wp:positionH relativeFrom="margin">
              <wp:align>left</wp:align>
            </wp:positionH>
            <wp:positionV relativeFrom="margin">
              <wp:align>top</wp:align>
            </wp:positionV>
            <wp:extent cx="1009650" cy="1297305"/>
            <wp:effectExtent l="0" t="0" r="0" b="0"/>
            <wp:wrapSquare wrapText="bothSides"/>
            <wp:docPr id="1" name="Imagen 1" descr="C:\Users\ruperto\Pictures\u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perto\Pictures\uat.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1459" cy="1299784"/>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5FEB">
        <w:rPr>
          <w:rFonts w:ascii="Arial" w:hAnsi="Arial" w:cs="Arial"/>
          <w:sz w:val="24"/>
          <w:szCs w:val="24"/>
        </w:rPr>
        <w:t>UNIVERSIDAD AUTÓNOMA DE TLAXCALA</w:t>
      </w:r>
    </w:p>
    <w:p w:rsidR="00374113" w:rsidRPr="00F75FEB" w:rsidRDefault="00374113" w:rsidP="00F75FEB">
      <w:pPr>
        <w:shd w:val="clear" w:color="auto" w:fill="FFFFFF" w:themeFill="background1"/>
        <w:jc w:val="both"/>
        <w:rPr>
          <w:rFonts w:ascii="Arial" w:hAnsi="Arial" w:cs="Arial"/>
          <w:sz w:val="24"/>
          <w:szCs w:val="24"/>
        </w:rPr>
      </w:pPr>
      <w:r w:rsidRPr="00F75FEB">
        <w:rPr>
          <w:rFonts w:ascii="Arial" w:hAnsi="Arial" w:cs="Arial"/>
          <w:sz w:val="24"/>
          <w:szCs w:val="24"/>
        </w:rPr>
        <w:t>FACULTAD EN CIENCIAS DE LA EDUCACIÓN</w:t>
      </w:r>
    </w:p>
    <w:p w:rsidR="00374113" w:rsidRPr="00F75FEB" w:rsidRDefault="00374113" w:rsidP="00F75FEB">
      <w:pPr>
        <w:shd w:val="clear" w:color="auto" w:fill="FFFFFF" w:themeFill="background1"/>
        <w:spacing w:line="240" w:lineRule="auto"/>
        <w:jc w:val="both"/>
        <w:rPr>
          <w:rFonts w:ascii="Arial" w:hAnsi="Arial" w:cs="Arial"/>
          <w:bCs/>
          <w:sz w:val="24"/>
          <w:szCs w:val="24"/>
        </w:rPr>
      </w:pPr>
    </w:p>
    <w:p w:rsidR="00374113" w:rsidRPr="00F75FEB" w:rsidRDefault="00374113" w:rsidP="00F75FEB">
      <w:pPr>
        <w:shd w:val="clear" w:color="auto" w:fill="FFFFFF" w:themeFill="background1"/>
        <w:spacing w:line="240" w:lineRule="auto"/>
        <w:jc w:val="both"/>
        <w:rPr>
          <w:rFonts w:ascii="Arial" w:hAnsi="Arial" w:cs="Arial"/>
          <w:bCs/>
          <w:sz w:val="24"/>
          <w:szCs w:val="24"/>
        </w:rPr>
      </w:pPr>
    </w:p>
    <w:p w:rsidR="00374113" w:rsidRPr="00F75FEB" w:rsidRDefault="00374113" w:rsidP="00F75FEB">
      <w:pPr>
        <w:jc w:val="center"/>
        <w:rPr>
          <w:rFonts w:ascii="Arial" w:hAnsi="Arial" w:cs="Arial"/>
          <w:sz w:val="40"/>
          <w:szCs w:val="40"/>
        </w:rPr>
      </w:pPr>
      <w:r w:rsidRPr="00F75FEB">
        <w:rPr>
          <w:rFonts w:ascii="Arial" w:hAnsi="Arial" w:cs="Arial"/>
          <w:sz w:val="40"/>
          <w:szCs w:val="40"/>
        </w:rPr>
        <w:t>DPIPE, UNA ESTRATEGIA PARA DISEÑAR Y CREAR AULAS VIRTUALES</w:t>
      </w:r>
    </w:p>
    <w:p w:rsidR="00374113" w:rsidRPr="00F75FEB" w:rsidRDefault="00374113" w:rsidP="00F75FEB">
      <w:pPr>
        <w:shd w:val="clear" w:color="auto" w:fill="FFFFFF" w:themeFill="background1"/>
        <w:jc w:val="center"/>
        <w:rPr>
          <w:rFonts w:ascii="Arial" w:hAnsi="Arial" w:cs="Arial"/>
          <w:sz w:val="40"/>
          <w:szCs w:val="40"/>
        </w:rPr>
      </w:pPr>
    </w:p>
    <w:p w:rsidR="00374113" w:rsidRPr="00F75FEB" w:rsidRDefault="00374113" w:rsidP="00F75FEB">
      <w:pPr>
        <w:shd w:val="clear" w:color="auto" w:fill="FFFFFF" w:themeFill="background1"/>
        <w:jc w:val="center"/>
        <w:rPr>
          <w:rFonts w:ascii="Arial" w:hAnsi="Arial" w:cs="Arial"/>
          <w:sz w:val="40"/>
          <w:szCs w:val="40"/>
        </w:rPr>
      </w:pPr>
      <w:r w:rsidRPr="00F75FEB">
        <w:rPr>
          <w:rFonts w:ascii="Arial" w:hAnsi="Arial" w:cs="Arial"/>
          <w:sz w:val="40"/>
          <w:szCs w:val="40"/>
        </w:rPr>
        <w:t>GABRIELA MÉNDEZ MELÉNDEZ</w:t>
      </w:r>
    </w:p>
    <w:p w:rsidR="00374113" w:rsidRPr="00F75FEB" w:rsidRDefault="00374113" w:rsidP="00F75FEB">
      <w:pPr>
        <w:shd w:val="clear" w:color="auto" w:fill="FFFFFF" w:themeFill="background1"/>
        <w:jc w:val="center"/>
        <w:rPr>
          <w:rFonts w:ascii="Arial" w:hAnsi="Arial" w:cs="Arial"/>
          <w:sz w:val="40"/>
          <w:szCs w:val="40"/>
        </w:rPr>
      </w:pPr>
    </w:p>
    <w:p w:rsidR="00374113" w:rsidRPr="00F75FEB" w:rsidRDefault="00374113" w:rsidP="00F75FEB">
      <w:pPr>
        <w:shd w:val="clear" w:color="auto" w:fill="FFFFFF" w:themeFill="background1"/>
        <w:tabs>
          <w:tab w:val="left" w:pos="3086"/>
        </w:tabs>
        <w:jc w:val="center"/>
        <w:rPr>
          <w:rFonts w:ascii="Arial" w:hAnsi="Arial" w:cs="Arial"/>
          <w:sz w:val="40"/>
          <w:szCs w:val="40"/>
        </w:rPr>
      </w:pPr>
      <w:r w:rsidRPr="00F75FEB">
        <w:rPr>
          <w:rFonts w:ascii="Arial" w:hAnsi="Arial" w:cs="Arial"/>
          <w:sz w:val="40"/>
          <w:szCs w:val="40"/>
        </w:rPr>
        <w:t>GRUPO: 311</w:t>
      </w:r>
    </w:p>
    <w:p w:rsidR="00374113" w:rsidRPr="00F75FEB" w:rsidRDefault="00374113" w:rsidP="00F75FEB">
      <w:pPr>
        <w:shd w:val="clear" w:color="auto" w:fill="FFFFFF" w:themeFill="background1"/>
        <w:jc w:val="center"/>
        <w:rPr>
          <w:rFonts w:ascii="Arial" w:hAnsi="Arial" w:cs="Arial"/>
          <w:sz w:val="40"/>
          <w:szCs w:val="40"/>
        </w:rPr>
      </w:pPr>
    </w:p>
    <w:p w:rsidR="00374113" w:rsidRPr="00F75FEB" w:rsidRDefault="00374113" w:rsidP="00F75FEB">
      <w:pPr>
        <w:shd w:val="clear" w:color="auto" w:fill="FFFFFF" w:themeFill="background1"/>
        <w:jc w:val="center"/>
        <w:rPr>
          <w:rFonts w:ascii="Arial" w:hAnsi="Arial" w:cs="Arial"/>
          <w:sz w:val="40"/>
          <w:szCs w:val="40"/>
        </w:rPr>
      </w:pPr>
      <w:r w:rsidRPr="00F75FEB">
        <w:rPr>
          <w:rFonts w:ascii="Arial" w:hAnsi="Arial" w:cs="Arial"/>
          <w:sz w:val="40"/>
          <w:szCs w:val="40"/>
        </w:rPr>
        <w:t>UNIDAD DE APRENDIZAJE: EDUCACIÓN A DISTANCIA</w:t>
      </w:r>
    </w:p>
    <w:p w:rsidR="00374113" w:rsidRPr="00F75FEB" w:rsidRDefault="00374113" w:rsidP="00F75FEB">
      <w:pPr>
        <w:shd w:val="clear" w:color="auto" w:fill="FFFFFF" w:themeFill="background1"/>
        <w:jc w:val="center"/>
        <w:rPr>
          <w:rFonts w:ascii="Arial" w:hAnsi="Arial" w:cs="Arial"/>
          <w:sz w:val="40"/>
          <w:szCs w:val="40"/>
        </w:rPr>
      </w:pPr>
    </w:p>
    <w:p w:rsidR="00374113" w:rsidRPr="00F75FEB" w:rsidRDefault="00374113" w:rsidP="00F75FEB">
      <w:pPr>
        <w:shd w:val="clear" w:color="auto" w:fill="FFFFFF" w:themeFill="background1"/>
        <w:jc w:val="center"/>
        <w:rPr>
          <w:rFonts w:ascii="Arial" w:hAnsi="Arial" w:cs="Arial"/>
          <w:sz w:val="40"/>
          <w:szCs w:val="40"/>
        </w:rPr>
      </w:pPr>
      <w:r w:rsidRPr="00F75FEB">
        <w:rPr>
          <w:rFonts w:ascii="Arial" w:hAnsi="Arial" w:cs="Arial"/>
          <w:sz w:val="40"/>
          <w:szCs w:val="40"/>
        </w:rPr>
        <w:t>PROFESOR: JOSÉ LUIS VIILEGAS VALLE</w:t>
      </w:r>
    </w:p>
    <w:p w:rsidR="00374113" w:rsidRPr="00F75FEB" w:rsidRDefault="00374113" w:rsidP="00F75FEB">
      <w:pPr>
        <w:shd w:val="clear" w:color="auto" w:fill="FFFFFF" w:themeFill="background1"/>
        <w:spacing w:after="0" w:line="285" w:lineRule="atLeast"/>
        <w:jc w:val="center"/>
        <w:textAlignment w:val="baseline"/>
        <w:rPr>
          <w:rFonts w:ascii="Arial" w:eastAsia="Times New Roman" w:hAnsi="Arial" w:cs="Arial"/>
          <w:sz w:val="40"/>
          <w:szCs w:val="40"/>
          <w:lang w:eastAsia="es-MX"/>
        </w:rPr>
      </w:pPr>
    </w:p>
    <w:p w:rsidR="00374113" w:rsidRPr="00F75FEB" w:rsidRDefault="00374113" w:rsidP="00F75FEB">
      <w:pPr>
        <w:jc w:val="center"/>
        <w:rPr>
          <w:rFonts w:ascii="Arial" w:hAnsi="Arial" w:cs="Arial"/>
          <w:sz w:val="40"/>
          <w:szCs w:val="40"/>
        </w:rPr>
      </w:pPr>
    </w:p>
    <w:p w:rsidR="00374113" w:rsidRPr="00F75FEB" w:rsidRDefault="00374113" w:rsidP="00F75FEB">
      <w:pPr>
        <w:jc w:val="center"/>
        <w:rPr>
          <w:rFonts w:ascii="Arial" w:hAnsi="Arial" w:cs="Arial"/>
          <w:sz w:val="40"/>
          <w:szCs w:val="40"/>
        </w:rPr>
      </w:pPr>
    </w:p>
    <w:p w:rsidR="00374113" w:rsidRPr="00F75FEB" w:rsidRDefault="00374113" w:rsidP="00F75FEB">
      <w:pPr>
        <w:jc w:val="center"/>
        <w:rPr>
          <w:rFonts w:ascii="Arial" w:hAnsi="Arial" w:cs="Arial"/>
          <w:sz w:val="40"/>
          <w:szCs w:val="40"/>
        </w:rPr>
      </w:pPr>
    </w:p>
    <w:p w:rsidR="00374113" w:rsidRPr="00F75FEB" w:rsidRDefault="00374113" w:rsidP="00F75FEB">
      <w:pPr>
        <w:jc w:val="both"/>
        <w:rPr>
          <w:rFonts w:ascii="Arial" w:hAnsi="Arial" w:cs="Arial"/>
          <w:sz w:val="24"/>
          <w:szCs w:val="24"/>
        </w:rPr>
      </w:pPr>
    </w:p>
    <w:p w:rsidR="00374113" w:rsidRPr="00F75FEB" w:rsidRDefault="00374113" w:rsidP="00F75FEB">
      <w:pPr>
        <w:spacing w:before="120" w:after="100"/>
        <w:jc w:val="both"/>
        <w:rPr>
          <w:rFonts w:ascii="Arial" w:hAnsi="Arial" w:cs="Arial"/>
          <w:b/>
          <w:sz w:val="24"/>
          <w:szCs w:val="24"/>
        </w:rPr>
      </w:pPr>
      <w:r w:rsidRPr="00F75FEB">
        <w:rPr>
          <w:rFonts w:ascii="Arial" w:hAnsi="Arial" w:cs="Arial"/>
          <w:b/>
          <w:sz w:val="24"/>
          <w:szCs w:val="24"/>
        </w:rPr>
        <w:t>DPIPE, una Estrategia para Diseñar y Crear Aulas Virtuales (AV)</w:t>
      </w:r>
    </w:p>
    <w:p w:rsidR="00374113" w:rsidRPr="00F75FEB" w:rsidRDefault="00374113" w:rsidP="00F75FEB">
      <w:pPr>
        <w:jc w:val="both"/>
        <w:rPr>
          <w:rFonts w:ascii="Arial" w:hAnsi="Arial" w:cs="Arial"/>
          <w:sz w:val="24"/>
          <w:szCs w:val="24"/>
        </w:rPr>
      </w:pPr>
      <w:r w:rsidRPr="00F75FEB">
        <w:rPr>
          <w:rFonts w:ascii="Arial" w:hAnsi="Arial" w:cs="Arial"/>
          <w:sz w:val="24"/>
          <w:szCs w:val="24"/>
        </w:rPr>
        <w:t xml:space="preserve">Para la creación de un DPIPE se necesitan de los siguientes puntos: </w:t>
      </w:r>
    </w:p>
    <w:p w:rsidR="00374113" w:rsidRPr="00F75FEB" w:rsidRDefault="00374113" w:rsidP="00F75FEB">
      <w:pPr>
        <w:pStyle w:val="Parrafo1"/>
        <w:spacing w:line="360" w:lineRule="auto"/>
        <w:ind w:firstLine="0"/>
        <w:jc w:val="both"/>
        <w:rPr>
          <w:b/>
          <w:bCs/>
          <w:iCs/>
          <w:sz w:val="24"/>
          <w:szCs w:val="24"/>
        </w:rPr>
      </w:pPr>
      <w:r w:rsidRPr="00F75FEB">
        <w:rPr>
          <w:b/>
          <w:bCs/>
          <w:iCs/>
          <w:sz w:val="24"/>
          <w:szCs w:val="24"/>
        </w:rPr>
        <w:t>Sustentación Teórica</w:t>
      </w:r>
    </w:p>
    <w:p w:rsidR="00374113" w:rsidRPr="00F75FEB" w:rsidRDefault="00374113" w:rsidP="00F75FEB">
      <w:pPr>
        <w:jc w:val="both"/>
        <w:rPr>
          <w:rFonts w:ascii="Arial" w:hAnsi="Arial" w:cs="Arial"/>
          <w:sz w:val="24"/>
          <w:szCs w:val="24"/>
        </w:rPr>
      </w:pPr>
      <w:r w:rsidRPr="00F75FEB">
        <w:rPr>
          <w:rFonts w:ascii="Arial" w:hAnsi="Arial" w:cs="Arial"/>
          <w:sz w:val="24"/>
          <w:szCs w:val="24"/>
        </w:rPr>
        <w:t>Al igual que en la enseñanza presencial, la enseñanza mixta (</w:t>
      </w:r>
      <w:proofErr w:type="spellStart"/>
      <w:r w:rsidRPr="00F75FEB">
        <w:rPr>
          <w:rFonts w:ascii="Arial" w:hAnsi="Arial" w:cs="Arial"/>
          <w:sz w:val="24"/>
          <w:szCs w:val="24"/>
        </w:rPr>
        <w:t>blended</w:t>
      </w:r>
      <w:proofErr w:type="spellEnd"/>
      <w:r w:rsidRPr="00F75FEB">
        <w:rPr>
          <w:rFonts w:ascii="Arial" w:hAnsi="Arial" w:cs="Arial"/>
          <w:sz w:val="24"/>
          <w:szCs w:val="24"/>
        </w:rPr>
        <w:t xml:space="preserve">), a distancia o virtual,  requiere una planificación y una organización. En particular, la enseñanza a distancia o virtual, bien sea de manera sincrónica o asincrónica, requiere un mayor énfasis en la fase inicial de planificación. El diseño </w:t>
      </w:r>
      <w:proofErr w:type="spellStart"/>
      <w:r w:rsidRPr="00F75FEB">
        <w:rPr>
          <w:rFonts w:ascii="Arial" w:hAnsi="Arial" w:cs="Arial"/>
          <w:sz w:val="24"/>
          <w:szCs w:val="24"/>
        </w:rPr>
        <w:t>instruccional</w:t>
      </w:r>
      <w:proofErr w:type="spellEnd"/>
      <w:r w:rsidRPr="00F75FEB">
        <w:rPr>
          <w:rFonts w:ascii="Arial" w:hAnsi="Arial" w:cs="Arial"/>
          <w:sz w:val="24"/>
          <w:szCs w:val="24"/>
        </w:rPr>
        <w:t xml:space="preserve"> (DI) debe considerar todos los aspectos del ambiente </w:t>
      </w:r>
      <w:proofErr w:type="spellStart"/>
      <w:r w:rsidRPr="00F75FEB">
        <w:rPr>
          <w:rFonts w:ascii="Arial" w:hAnsi="Arial" w:cs="Arial"/>
          <w:sz w:val="24"/>
          <w:szCs w:val="24"/>
        </w:rPr>
        <w:t>instruccional</w:t>
      </w:r>
      <w:proofErr w:type="spellEnd"/>
      <w:r w:rsidRPr="00F75FEB">
        <w:rPr>
          <w:rFonts w:ascii="Arial" w:hAnsi="Arial" w:cs="Arial"/>
          <w:sz w:val="24"/>
          <w:szCs w:val="24"/>
        </w:rPr>
        <w:t xml:space="preserve"> siguiendo un procedimiento bien organizado que provea las guías necesarias para los profesores, instructores, tutores o facilitadores, que van a impartir el curso.</w:t>
      </w:r>
    </w:p>
    <w:p w:rsidR="00374113" w:rsidRPr="00F75FEB" w:rsidRDefault="00374113" w:rsidP="00F75FEB">
      <w:pPr>
        <w:pStyle w:val="RefeAPA"/>
        <w:spacing w:after="0" w:line="360" w:lineRule="auto"/>
        <w:ind w:left="0" w:firstLine="0"/>
        <w:jc w:val="both"/>
        <w:rPr>
          <w:rFonts w:ascii="Arial" w:hAnsi="Arial" w:cs="Arial"/>
          <w:b/>
          <w:bCs/>
          <w:iCs/>
          <w:sz w:val="24"/>
          <w:szCs w:val="24"/>
        </w:rPr>
      </w:pPr>
      <w:r w:rsidRPr="00F75FEB">
        <w:rPr>
          <w:rFonts w:ascii="Arial" w:hAnsi="Arial" w:cs="Arial"/>
          <w:b/>
          <w:bCs/>
          <w:iCs/>
          <w:sz w:val="24"/>
          <w:szCs w:val="24"/>
        </w:rPr>
        <w:t>Descripción de Estrategia DPIPE</w:t>
      </w:r>
    </w:p>
    <w:p w:rsidR="00374113" w:rsidRPr="00F75FEB" w:rsidRDefault="00374113" w:rsidP="00F75FEB">
      <w:pPr>
        <w:pStyle w:val="RefeAPA"/>
        <w:ind w:left="0" w:firstLine="0"/>
        <w:jc w:val="both"/>
        <w:rPr>
          <w:rFonts w:ascii="Arial" w:hAnsi="Arial" w:cs="Arial"/>
          <w:sz w:val="24"/>
          <w:szCs w:val="24"/>
        </w:rPr>
      </w:pPr>
      <w:r w:rsidRPr="00F75FEB">
        <w:rPr>
          <w:rFonts w:ascii="Arial" w:hAnsi="Arial" w:cs="Arial"/>
          <w:sz w:val="24"/>
          <w:szCs w:val="24"/>
        </w:rPr>
        <w:t>A continuación se explica en qué consiste cada una de las fases o etapas de la estrategia:</w:t>
      </w:r>
    </w:p>
    <w:p w:rsidR="00374113" w:rsidRPr="00F75FEB" w:rsidRDefault="00374113" w:rsidP="00F75FEB">
      <w:pPr>
        <w:pStyle w:val="RefeAPA"/>
        <w:jc w:val="both"/>
        <w:rPr>
          <w:rFonts w:ascii="Arial" w:hAnsi="Arial" w:cs="Arial"/>
          <w:sz w:val="24"/>
          <w:szCs w:val="24"/>
        </w:rPr>
      </w:pPr>
      <w:r w:rsidRPr="00F75FEB">
        <w:rPr>
          <w:rFonts w:ascii="Arial" w:hAnsi="Arial" w:cs="Arial"/>
          <w:b/>
          <w:sz w:val="24"/>
          <w:szCs w:val="24"/>
        </w:rPr>
        <w:t>Diseño</w:t>
      </w:r>
      <w:r w:rsidRPr="00F75FEB">
        <w:rPr>
          <w:rFonts w:ascii="Arial" w:hAnsi="Arial" w:cs="Arial"/>
          <w:sz w:val="24"/>
          <w:szCs w:val="24"/>
        </w:rPr>
        <w:t xml:space="preserve"> (Pensar el Curso. Conceptualización): </w:t>
      </w:r>
    </w:p>
    <w:p w:rsidR="00374113" w:rsidRPr="00F75FEB" w:rsidRDefault="00374113" w:rsidP="00F75FEB">
      <w:pPr>
        <w:jc w:val="both"/>
        <w:rPr>
          <w:rFonts w:ascii="Arial" w:eastAsia="Batang" w:hAnsi="Arial" w:cs="Arial"/>
          <w:sz w:val="24"/>
          <w:szCs w:val="24"/>
        </w:rPr>
      </w:pPr>
      <w:r w:rsidRPr="00F75FEB">
        <w:rPr>
          <w:rFonts w:ascii="Arial" w:eastAsia="Batang" w:hAnsi="Arial" w:cs="Arial"/>
          <w:sz w:val="24"/>
          <w:szCs w:val="24"/>
        </w:rPr>
        <w:t xml:space="preserve">Etapa primordial, en ella el profesor apoyado por el diseñador de Instrucción y un diseñador digital (programador de HTML) realizan el diseño </w:t>
      </w:r>
      <w:proofErr w:type="spellStart"/>
      <w:r w:rsidRPr="00F75FEB">
        <w:rPr>
          <w:rFonts w:ascii="Arial" w:eastAsia="Batang" w:hAnsi="Arial" w:cs="Arial"/>
          <w:sz w:val="24"/>
          <w:szCs w:val="24"/>
        </w:rPr>
        <w:t>instruccional</w:t>
      </w:r>
      <w:proofErr w:type="spellEnd"/>
      <w:r w:rsidRPr="00F75FEB">
        <w:rPr>
          <w:rFonts w:ascii="Arial" w:eastAsia="Batang" w:hAnsi="Arial" w:cs="Arial"/>
          <w:sz w:val="24"/>
          <w:szCs w:val="24"/>
        </w:rPr>
        <w:t xml:space="preserve"> del curso en su estación de trabajo de red</w:t>
      </w:r>
      <w:r w:rsidRPr="00F75FEB">
        <w:rPr>
          <w:rFonts w:ascii="Arial" w:eastAsia="Batang" w:hAnsi="Arial" w:cs="Arial"/>
          <w:sz w:val="24"/>
          <w:szCs w:val="24"/>
        </w:rPr>
        <w:t>.</w:t>
      </w:r>
    </w:p>
    <w:p w:rsidR="00374113" w:rsidRPr="00F75FEB" w:rsidRDefault="00374113" w:rsidP="00F75FEB">
      <w:pPr>
        <w:pStyle w:val="RefeAPA"/>
        <w:jc w:val="both"/>
        <w:rPr>
          <w:rFonts w:ascii="Arial" w:hAnsi="Arial" w:cs="Arial"/>
          <w:sz w:val="24"/>
          <w:szCs w:val="24"/>
        </w:rPr>
      </w:pPr>
      <w:r w:rsidRPr="00F75FEB">
        <w:rPr>
          <w:rFonts w:ascii="Arial" w:hAnsi="Arial" w:cs="Arial"/>
          <w:b/>
          <w:sz w:val="24"/>
          <w:szCs w:val="24"/>
        </w:rPr>
        <w:t>Producción</w:t>
      </w:r>
      <w:r w:rsidRPr="00F75FEB">
        <w:rPr>
          <w:rFonts w:ascii="Arial" w:hAnsi="Arial" w:cs="Arial"/>
          <w:sz w:val="24"/>
          <w:szCs w:val="24"/>
        </w:rPr>
        <w:t xml:space="preserve"> (Crear el Curso. Armar y configurar el sitio): </w:t>
      </w:r>
    </w:p>
    <w:p w:rsidR="00374113" w:rsidRPr="00F75FEB" w:rsidRDefault="00374113" w:rsidP="00F75FEB">
      <w:pPr>
        <w:jc w:val="both"/>
        <w:rPr>
          <w:rFonts w:ascii="Arial" w:eastAsia="Batang" w:hAnsi="Arial" w:cs="Arial"/>
          <w:sz w:val="24"/>
          <w:szCs w:val="24"/>
        </w:rPr>
      </w:pPr>
      <w:r w:rsidRPr="00F75FEB">
        <w:rPr>
          <w:rFonts w:ascii="Arial" w:eastAsia="Batang" w:hAnsi="Arial" w:cs="Arial"/>
          <w:sz w:val="24"/>
          <w:szCs w:val="24"/>
        </w:rPr>
        <w:t>En esta fase, se "da forma" a la página o curso, de modo tal que pueda ser interpretada convenientemente por un visualizador Web o sistema LMS, básicamente mediante las páginas o etiquetas correspondientes al lenguaje HTML.</w:t>
      </w:r>
    </w:p>
    <w:p w:rsidR="00374113" w:rsidRPr="00F75FEB" w:rsidRDefault="00374113" w:rsidP="00F75FEB">
      <w:pPr>
        <w:pStyle w:val="RefeAPA"/>
        <w:ind w:left="0" w:firstLine="0"/>
        <w:jc w:val="both"/>
        <w:rPr>
          <w:rFonts w:ascii="Arial" w:hAnsi="Arial" w:cs="Arial"/>
          <w:sz w:val="24"/>
          <w:szCs w:val="24"/>
        </w:rPr>
      </w:pPr>
      <w:r w:rsidRPr="00F75FEB">
        <w:rPr>
          <w:rFonts w:ascii="Arial" w:hAnsi="Arial" w:cs="Arial"/>
          <w:b/>
          <w:sz w:val="24"/>
          <w:szCs w:val="24"/>
        </w:rPr>
        <w:t>Implementación</w:t>
      </w:r>
      <w:r w:rsidRPr="00F75FEB">
        <w:rPr>
          <w:rFonts w:ascii="Arial" w:hAnsi="Arial" w:cs="Arial"/>
          <w:sz w:val="24"/>
          <w:szCs w:val="24"/>
        </w:rPr>
        <w:t xml:space="preserve"> (Hacer que el curso funcione, puesta en marcha):</w:t>
      </w:r>
    </w:p>
    <w:p w:rsidR="00374113" w:rsidRPr="00F75FEB" w:rsidRDefault="00374113" w:rsidP="00F75FEB">
      <w:pPr>
        <w:pStyle w:val="RefeAPA"/>
        <w:ind w:left="0" w:firstLine="0"/>
        <w:jc w:val="both"/>
        <w:rPr>
          <w:rFonts w:ascii="Arial" w:eastAsia="Batang" w:hAnsi="Arial" w:cs="Arial"/>
          <w:sz w:val="24"/>
          <w:szCs w:val="24"/>
        </w:rPr>
      </w:pPr>
      <w:r w:rsidRPr="00F75FEB">
        <w:rPr>
          <w:rFonts w:ascii="Arial" w:eastAsia="Batang" w:hAnsi="Arial" w:cs="Arial"/>
          <w:sz w:val="24"/>
          <w:szCs w:val="24"/>
        </w:rPr>
        <w:t xml:space="preserve">Momento en el cual se establece el espacio físico donde residirá la página  o curso (Web, LMS, CMS, entre otros), para hacer una primera prueba de funcionamiento en relación con los enlaces (link, hipervínculos e </w:t>
      </w:r>
      <w:proofErr w:type="spellStart"/>
      <w:r w:rsidRPr="00F75FEB">
        <w:rPr>
          <w:rFonts w:ascii="Arial" w:eastAsia="Batang" w:hAnsi="Arial" w:cs="Arial"/>
          <w:sz w:val="24"/>
          <w:szCs w:val="24"/>
        </w:rPr>
        <w:t>hiperimágenes</w:t>
      </w:r>
      <w:proofErr w:type="spellEnd"/>
      <w:r w:rsidRPr="00F75FEB">
        <w:rPr>
          <w:rFonts w:ascii="Arial" w:eastAsia="Batang" w:hAnsi="Arial" w:cs="Arial"/>
          <w:sz w:val="24"/>
          <w:szCs w:val="24"/>
        </w:rPr>
        <w:t>), multimedios, foros o listas, chat, email, documentos o archivos, entre otros.</w:t>
      </w:r>
    </w:p>
    <w:p w:rsidR="00374113" w:rsidRPr="00F75FEB" w:rsidRDefault="00374113" w:rsidP="00F75FEB">
      <w:pPr>
        <w:pStyle w:val="RefeAPA"/>
        <w:jc w:val="both"/>
        <w:rPr>
          <w:rFonts w:ascii="Arial" w:hAnsi="Arial" w:cs="Arial"/>
          <w:sz w:val="24"/>
          <w:szCs w:val="24"/>
        </w:rPr>
      </w:pPr>
      <w:r w:rsidRPr="00F75FEB">
        <w:rPr>
          <w:rFonts w:ascii="Arial" w:hAnsi="Arial" w:cs="Arial"/>
          <w:sz w:val="24"/>
          <w:szCs w:val="24"/>
        </w:rPr>
        <w:t xml:space="preserve"> </w:t>
      </w:r>
      <w:r w:rsidRPr="00F75FEB">
        <w:rPr>
          <w:rFonts w:ascii="Arial" w:hAnsi="Arial" w:cs="Arial"/>
          <w:b/>
          <w:sz w:val="24"/>
          <w:szCs w:val="24"/>
        </w:rPr>
        <w:t xml:space="preserve">Publicación </w:t>
      </w:r>
      <w:r w:rsidRPr="00F75FEB">
        <w:rPr>
          <w:rFonts w:ascii="Arial" w:hAnsi="Arial" w:cs="Arial"/>
          <w:sz w:val="24"/>
          <w:szCs w:val="24"/>
        </w:rPr>
        <w:t xml:space="preserve"> (Colocarlo en la Internet. Subirla a la Web o LMS):</w:t>
      </w:r>
    </w:p>
    <w:p w:rsidR="00374113" w:rsidRPr="00F75FEB" w:rsidRDefault="00374113" w:rsidP="00F75FEB">
      <w:pPr>
        <w:jc w:val="both"/>
        <w:rPr>
          <w:rFonts w:ascii="Arial" w:eastAsia="Batang" w:hAnsi="Arial" w:cs="Arial"/>
          <w:sz w:val="24"/>
          <w:szCs w:val="24"/>
        </w:rPr>
      </w:pPr>
      <w:r w:rsidRPr="00F75FEB">
        <w:rPr>
          <w:rFonts w:ascii="Arial" w:eastAsia="Batang" w:hAnsi="Arial" w:cs="Arial"/>
          <w:sz w:val="24"/>
          <w:szCs w:val="24"/>
        </w:rPr>
        <w:t>Se establecen las estrategias de difusión y presencia activa dentro de la red. Se colocan en el servidor [</w:t>
      </w:r>
      <w:proofErr w:type="spellStart"/>
      <w:r w:rsidRPr="00F75FEB">
        <w:rPr>
          <w:rFonts w:ascii="Arial" w:eastAsia="Batang" w:hAnsi="Arial" w:cs="Arial"/>
          <w:sz w:val="24"/>
          <w:szCs w:val="24"/>
        </w:rPr>
        <w:t>Upload</w:t>
      </w:r>
      <w:proofErr w:type="spellEnd"/>
      <w:r w:rsidRPr="00F75FEB">
        <w:rPr>
          <w:rFonts w:ascii="Arial" w:eastAsia="Batang" w:hAnsi="Arial" w:cs="Arial"/>
          <w:sz w:val="24"/>
          <w:szCs w:val="24"/>
        </w:rPr>
        <w:t>, mediante un programa de FTP], o LMS todas las páginas, materiales, medios, multimedios, entre otros, y se realiza la segunda prueba de funcionamiento de los elementos que componen el sitio o curso, para lo cual se puede pedir la colaboración de otros profesores o estudiantes (prueba piloto).</w:t>
      </w:r>
    </w:p>
    <w:p w:rsidR="00374113" w:rsidRPr="00F75FEB" w:rsidRDefault="00374113" w:rsidP="00F75FEB">
      <w:pPr>
        <w:pStyle w:val="RefeAPA"/>
        <w:jc w:val="both"/>
        <w:rPr>
          <w:rFonts w:ascii="Arial" w:hAnsi="Arial" w:cs="Arial"/>
          <w:bCs/>
          <w:sz w:val="24"/>
          <w:szCs w:val="24"/>
        </w:rPr>
      </w:pPr>
      <w:r w:rsidRPr="00F75FEB">
        <w:rPr>
          <w:rFonts w:ascii="Arial" w:hAnsi="Arial" w:cs="Arial"/>
          <w:b/>
          <w:sz w:val="24"/>
          <w:szCs w:val="24"/>
        </w:rPr>
        <w:lastRenderedPageBreak/>
        <w:t>Evaluación</w:t>
      </w:r>
      <w:r w:rsidRPr="00F75FEB">
        <w:rPr>
          <w:rFonts w:ascii="Arial" w:hAnsi="Arial" w:cs="Arial"/>
          <w:bCs/>
          <w:sz w:val="24"/>
          <w:szCs w:val="24"/>
        </w:rPr>
        <w:t xml:space="preserve"> (Desarrollar y evaluar el curso o sitio Web)</w:t>
      </w:r>
    </w:p>
    <w:p w:rsidR="00374113" w:rsidRPr="00F75FEB" w:rsidRDefault="00374113" w:rsidP="00F75FEB">
      <w:pPr>
        <w:jc w:val="both"/>
        <w:rPr>
          <w:rFonts w:ascii="Arial" w:eastAsia="Batang" w:hAnsi="Arial" w:cs="Arial"/>
          <w:sz w:val="24"/>
          <w:szCs w:val="24"/>
        </w:rPr>
      </w:pPr>
      <w:r w:rsidRPr="00F75FEB">
        <w:rPr>
          <w:rFonts w:ascii="Arial" w:hAnsi="Arial" w:cs="Arial"/>
          <w:sz w:val="24"/>
          <w:szCs w:val="24"/>
        </w:rPr>
        <w:t xml:space="preserve">En esta etapa se desarrolla el curso y se aplican los diferentes instrumentos diseñados para evaluar el proceso de enseñanza y de aprendizaje. </w:t>
      </w:r>
      <w:r w:rsidRPr="00F75FEB">
        <w:rPr>
          <w:rFonts w:ascii="Arial" w:eastAsia="Batang" w:hAnsi="Arial" w:cs="Arial"/>
          <w:sz w:val="24"/>
          <w:szCs w:val="24"/>
        </w:rPr>
        <w:t>Los estudiantes acceden al curso en línea en el “Entorno Virtual de Enseñanza y de Aprendizaje Interactivo “(EVAI) desde cualquier lugar (casa, trabajo, cibercafé, o los laboratorios de que disponga la institución educativa donde cursa estudios) utilizando la Internet y las TIC.</w:t>
      </w:r>
    </w:p>
    <w:p w:rsidR="00374113" w:rsidRPr="00F75FEB" w:rsidRDefault="00374113" w:rsidP="00F75FEB">
      <w:pPr>
        <w:spacing w:before="240"/>
        <w:jc w:val="both"/>
        <w:rPr>
          <w:rFonts w:ascii="Arial" w:hAnsi="Arial" w:cs="Arial"/>
          <w:b/>
          <w:sz w:val="24"/>
          <w:szCs w:val="24"/>
        </w:rPr>
      </w:pPr>
      <w:r w:rsidRPr="00F75FEB">
        <w:rPr>
          <w:rFonts w:ascii="Arial" w:hAnsi="Arial" w:cs="Arial"/>
          <w:b/>
          <w:sz w:val="24"/>
          <w:szCs w:val="24"/>
        </w:rPr>
        <w:t>Estilos de Aprendizaje</w:t>
      </w:r>
    </w:p>
    <w:p w:rsidR="00374113" w:rsidRPr="00F75FEB" w:rsidRDefault="00374113" w:rsidP="00F75FEB">
      <w:pPr>
        <w:spacing w:before="120"/>
        <w:jc w:val="both"/>
        <w:rPr>
          <w:rFonts w:ascii="Arial" w:hAnsi="Arial" w:cs="Arial"/>
          <w:sz w:val="24"/>
          <w:szCs w:val="24"/>
        </w:rPr>
      </w:pPr>
      <w:r w:rsidRPr="00F75FEB">
        <w:rPr>
          <w:rFonts w:ascii="Arial" w:hAnsi="Arial" w:cs="Arial"/>
          <w:sz w:val="24"/>
          <w:szCs w:val="24"/>
        </w:rPr>
        <w:t>Cada persona aprende de una manera diferente, de acuerdo a sus esquemas mentales, conocimientos previos, a sus estructuras cognitivas, a sus estrategias y estilos de aprendizaje (</w:t>
      </w:r>
      <w:proofErr w:type="spellStart"/>
      <w:r w:rsidRPr="00F75FEB">
        <w:rPr>
          <w:rFonts w:ascii="Arial" w:hAnsi="Arial" w:cs="Arial"/>
          <w:sz w:val="24"/>
          <w:szCs w:val="24"/>
        </w:rPr>
        <w:t>Miratía</w:t>
      </w:r>
      <w:proofErr w:type="spellEnd"/>
      <w:r w:rsidRPr="00F75FEB">
        <w:rPr>
          <w:rFonts w:ascii="Arial" w:hAnsi="Arial" w:cs="Arial"/>
          <w:sz w:val="24"/>
          <w:szCs w:val="24"/>
        </w:rPr>
        <w:t xml:space="preserve">, 2010, 2005c). El Profesor, enseña según su estilo de aprendizaje, según la manera como fue enseñado o como le gustaría ser enseñado, pero generalmente, ésta no es la manera como aprenden todos los estudiantes, de allí la importancia de conocer los estilos de aprendizaje de los estudiantes y el propio, para decidir sobre que estrategias, medios y actividades implementar. </w:t>
      </w:r>
    </w:p>
    <w:p w:rsidR="00F75FEB" w:rsidRPr="00F75FEB" w:rsidRDefault="00F75FEB" w:rsidP="00F75FEB">
      <w:pPr>
        <w:pStyle w:val="Textoindependiente21"/>
        <w:spacing w:before="120"/>
        <w:jc w:val="both"/>
        <w:rPr>
          <w:rFonts w:ascii="Arial" w:hAnsi="Arial" w:cs="Arial"/>
          <w:iCs/>
        </w:rPr>
      </w:pPr>
      <w:r w:rsidRPr="00F75FEB">
        <w:rPr>
          <w:rFonts w:ascii="Arial" w:hAnsi="Arial" w:cs="Arial"/>
          <w:iCs/>
        </w:rPr>
        <w:t>Diferentes herramientas o plataformas para el diseño y administración de cursos.</w:t>
      </w:r>
    </w:p>
    <w:p w:rsidR="00F75FEB" w:rsidRPr="00F75FEB" w:rsidRDefault="00F75FEB" w:rsidP="00F75FEB">
      <w:pPr>
        <w:pStyle w:val="Sangra3detindependiente1"/>
        <w:spacing w:before="120"/>
        <w:ind w:firstLine="0"/>
        <w:jc w:val="both"/>
      </w:pPr>
      <w:r w:rsidRPr="00F75FEB">
        <w:t>Existen en el mercado diferentes herramientas para la creación y/o administración de cursos para la ED, entre las que se pueden mencionar las siguientes:</w:t>
      </w:r>
    </w:p>
    <w:p w:rsidR="00F75FEB" w:rsidRPr="00F75FEB" w:rsidRDefault="00F75FEB" w:rsidP="00F75FEB">
      <w:pPr>
        <w:pStyle w:val="Sangra3detindependiente1"/>
        <w:spacing w:before="120"/>
        <w:ind w:firstLine="0"/>
        <w:jc w:val="both"/>
      </w:pPr>
      <w:r w:rsidRPr="00F75FEB">
        <w:rPr>
          <w:b/>
          <w:iCs/>
        </w:rPr>
        <w:t>Herramientas para la creación de cursos</w:t>
      </w:r>
      <w:r w:rsidRPr="00F75FEB">
        <w:t>. Permiten diseñar y crear un curso mediante la utilización de páginas Web interconectadas a través de hipervínculos. Con estas herramientas, el docente debe crear toda la estructura del curso, así como también cada una de las diferentes páginas Web de las cuales se compondrá el mismo. Además, debe implementar los mecanismos para llevar el control y administración del curso, y los mecanismos o medios de interacción (docente-estudiantes, estudiantes-estudiantes, estudiantes-medios y materiales).</w:t>
      </w:r>
    </w:p>
    <w:p w:rsidR="00F75FEB" w:rsidRPr="00F75FEB" w:rsidRDefault="00F75FEB" w:rsidP="00F75FEB">
      <w:pPr>
        <w:pStyle w:val="Sangra3detindependiente1"/>
        <w:spacing w:before="120"/>
        <w:ind w:firstLine="0"/>
        <w:jc w:val="both"/>
        <w:rPr>
          <w:lang w:val="es-VE"/>
        </w:rPr>
      </w:pPr>
      <w:r w:rsidRPr="00F75FEB">
        <w:t xml:space="preserve">Entre las herramientas o programas que permiten el diseño y creación de cursos Web se pueden mencionar los siguientes: </w:t>
      </w:r>
      <w:r w:rsidRPr="00F75FEB">
        <w:rPr>
          <w:lang w:val="es-VE"/>
        </w:rPr>
        <w:t xml:space="preserve">NVU, FrontPage, </w:t>
      </w:r>
      <w:proofErr w:type="spellStart"/>
      <w:r w:rsidRPr="00F75FEB">
        <w:rPr>
          <w:lang w:val="es-VE"/>
        </w:rPr>
        <w:t>Dreamwever</w:t>
      </w:r>
      <w:proofErr w:type="spellEnd"/>
      <w:r w:rsidRPr="00F75FEB">
        <w:rPr>
          <w:lang w:val="es-VE"/>
        </w:rPr>
        <w:t xml:space="preserve">, </w:t>
      </w:r>
      <w:proofErr w:type="spellStart"/>
      <w:r w:rsidRPr="00F75FEB">
        <w:rPr>
          <w:lang w:val="es-VE"/>
        </w:rPr>
        <w:t>HotDog</w:t>
      </w:r>
      <w:proofErr w:type="spellEnd"/>
      <w:r w:rsidRPr="00F75FEB">
        <w:rPr>
          <w:lang w:val="es-VE"/>
        </w:rPr>
        <w:t xml:space="preserve">, </w:t>
      </w:r>
      <w:proofErr w:type="spellStart"/>
      <w:r w:rsidRPr="00F75FEB">
        <w:rPr>
          <w:lang w:val="es-VE"/>
        </w:rPr>
        <w:t>Compose</w:t>
      </w:r>
      <w:proofErr w:type="spellEnd"/>
      <w:r w:rsidRPr="00F75FEB">
        <w:rPr>
          <w:lang w:val="es-VE"/>
        </w:rPr>
        <w:t xml:space="preserve"> de Netscape, Microsoft Office, </w:t>
      </w:r>
      <w:proofErr w:type="spellStart"/>
      <w:r w:rsidRPr="00F75FEB">
        <w:rPr>
          <w:lang w:val="es-VE"/>
        </w:rPr>
        <w:t>Midmanager</w:t>
      </w:r>
      <w:proofErr w:type="spellEnd"/>
      <w:r w:rsidRPr="00F75FEB">
        <w:rPr>
          <w:lang w:val="es-VE"/>
        </w:rPr>
        <w:t xml:space="preserve">, Mambo, </w:t>
      </w:r>
      <w:proofErr w:type="spellStart"/>
      <w:r w:rsidRPr="00F75FEB">
        <w:rPr>
          <w:lang w:val="es-VE"/>
        </w:rPr>
        <w:t>Joomla</w:t>
      </w:r>
      <w:proofErr w:type="spellEnd"/>
      <w:r w:rsidRPr="00F75FEB">
        <w:rPr>
          <w:lang w:val="es-VE"/>
        </w:rPr>
        <w:t>, entre otras.</w:t>
      </w:r>
    </w:p>
    <w:p w:rsidR="00F75FEB" w:rsidRPr="00F75FEB" w:rsidRDefault="00F75FEB" w:rsidP="00F75FEB">
      <w:pPr>
        <w:pStyle w:val="Sangra3detindependiente1"/>
        <w:spacing w:before="120"/>
        <w:ind w:firstLine="0"/>
        <w:jc w:val="both"/>
      </w:pPr>
      <w:r w:rsidRPr="00F75FEB">
        <w:rPr>
          <w:b/>
          <w:iCs/>
        </w:rPr>
        <w:t>Herramientas para la administración de cursos</w:t>
      </w:r>
      <w:r w:rsidRPr="00F75FEB">
        <w:t>: Permiten implementar y administrar cursos para la educación a distancia. Son plataformas ya establecidas con las herramientas necesarias para el dictado y administración de los cursos (agenda, calendario, foros, chat, materiales, entre otros). Este tipo de herramientas facilita al docente el diseño e implementación y administración del curso, las mismas llevan un control o registro de la interacción de los estudiantes con el curso (páginas visitadas, materiales bajados, ingreso a los chat o foros de discusión, entre otras).</w:t>
      </w:r>
    </w:p>
    <w:p w:rsidR="00F75FEB" w:rsidRPr="00F75FEB" w:rsidRDefault="00F75FEB" w:rsidP="00F75FEB">
      <w:pPr>
        <w:jc w:val="both"/>
        <w:rPr>
          <w:rFonts w:ascii="Arial" w:hAnsi="Arial" w:cs="Arial"/>
          <w:sz w:val="24"/>
          <w:szCs w:val="24"/>
          <w:lang w:val="es-ES_tradnl"/>
        </w:rPr>
      </w:pPr>
      <w:bookmarkStart w:id="0" w:name="_GoBack"/>
      <w:bookmarkEnd w:id="0"/>
    </w:p>
    <w:sectPr w:rsidR="00F75FEB" w:rsidRPr="00F75FE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113"/>
    <w:rsid w:val="0024231F"/>
    <w:rsid w:val="00374113"/>
    <w:rsid w:val="00F75F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11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1">
    <w:name w:val="Parrafo1"/>
    <w:rsid w:val="00374113"/>
    <w:pPr>
      <w:widowControl w:val="0"/>
      <w:suppressAutoHyphens/>
      <w:spacing w:after="0" w:line="240" w:lineRule="auto"/>
      <w:ind w:firstLine="540"/>
    </w:pPr>
    <w:rPr>
      <w:rFonts w:ascii="Arial" w:eastAsia="Times New Roman" w:hAnsi="Arial" w:cs="Arial"/>
      <w:kern w:val="2"/>
      <w:sz w:val="20"/>
      <w:szCs w:val="20"/>
      <w:lang w:val="es-ES_tradnl" w:eastAsia="ar-SA"/>
    </w:rPr>
  </w:style>
  <w:style w:type="paragraph" w:customStyle="1" w:styleId="RefeAPA">
    <w:name w:val="Refe_APA"/>
    <w:rsid w:val="00374113"/>
    <w:pPr>
      <w:widowControl w:val="0"/>
      <w:suppressAutoHyphens/>
      <w:spacing w:before="120" w:after="120" w:line="240" w:lineRule="auto"/>
      <w:ind w:left="547" w:hanging="547"/>
    </w:pPr>
    <w:rPr>
      <w:rFonts w:ascii="Times New Roman" w:eastAsia="Times New Roman" w:hAnsi="Times New Roman" w:cs="Times New Roman"/>
      <w:kern w:val="2"/>
      <w:sz w:val="20"/>
      <w:szCs w:val="20"/>
      <w:lang w:val="es-ES_tradnl" w:eastAsia="ar-SA"/>
    </w:rPr>
  </w:style>
  <w:style w:type="paragraph" w:customStyle="1" w:styleId="Textoindependiente21">
    <w:name w:val="Texto independiente 21"/>
    <w:basedOn w:val="Normal"/>
    <w:rsid w:val="00F75FEB"/>
    <w:pPr>
      <w:suppressAutoHyphens/>
      <w:spacing w:after="0" w:line="240" w:lineRule="auto"/>
    </w:pPr>
    <w:rPr>
      <w:rFonts w:ascii="Times New Roman" w:eastAsia="Times New Roman" w:hAnsi="Times New Roman" w:cs="Times New Roman"/>
      <w:b/>
      <w:bCs/>
      <w:kern w:val="2"/>
      <w:sz w:val="24"/>
      <w:szCs w:val="24"/>
      <w:lang w:val="es-ES_tradnl" w:eastAsia="ar-SA"/>
    </w:rPr>
  </w:style>
  <w:style w:type="paragraph" w:customStyle="1" w:styleId="Sangra3detindependiente1">
    <w:name w:val="Sangría 3 de t. independiente1"/>
    <w:basedOn w:val="Normal"/>
    <w:rsid w:val="00F75FEB"/>
    <w:pPr>
      <w:suppressAutoHyphens/>
      <w:spacing w:before="80" w:after="0" w:line="240" w:lineRule="auto"/>
      <w:ind w:firstLine="540"/>
    </w:pPr>
    <w:rPr>
      <w:rFonts w:ascii="Arial" w:eastAsia="Times New Roman" w:hAnsi="Arial" w:cs="Arial"/>
      <w:kern w:val="2"/>
      <w:sz w:val="24"/>
      <w:szCs w:val="24"/>
      <w:lang w:val="es-ES_tradn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11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1">
    <w:name w:val="Parrafo1"/>
    <w:rsid w:val="00374113"/>
    <w:pPr>
      <w:widowControl w:val="0"/>
      <w:suppressAutoHyphens/>
      <w:spacing w:after="0" w:line="240" w:lineRule="auto"/>
      <w:ind w:firstLine="540"/>
    </w:pPr>
    <w:rPr>
      <w:rFonts w:ascii="Arial" w:eastAsia="Times New Roman" w:hAnsi="Arial" w:cs="Arial"/>
      <w:kern w:val="2"/>
      <w:sz w:val="20"/>
      <w:szCs w:val="20"/>
      <w:lang w:val="es-ES_tradnl" w:eastAsia="ar-SA"/>
    </w:rPr>
  </w:style>
  <w:style w:type="paragraph" w:customStyle="1" w:styleId="RefeAPA">
    <w:name w:val="Refe_APA"/>
    <w:rsid w:val="00374113"/>
    <w:pPr>
      <w:widowControl w:val="0"/>
      <w:suppressAutoHyphens/>
      <w:spacing w:before="120" w:after="120" w:line="240" w:lineRule="auto"/>
      <w:ind w:left="547" w:hanging="547"/>
    </w:pPr>
    <w:rPr>
      <w:rFonts w:ascii="Times New Roman" w:eastAsia="Times New Roman" w:hAnsi="Times New Roman" w:cs="Times New Roman"/>
      <w:kern w:val="2"/>
      <w:sz w:val="20"/>
      <w:szCs w:val="20"/>
      <w:lang w:val="es-ES_tradnl" w:eastAsia="ar-SA"/>
    </w:rPr>
  </w:style>
  <w:style w:type="paragraph" w:customStyle="1" w:styleId="Textoindependiente21">
    <w:name w:val="Texto independiente 21"/>
    <w:basedOn w:val="Normal"/>
    <w:rsid w:val="00F75FEB"/>
    <w:pPr>
      <w:suppressAutoHyphens/>
      <w:spacing w:after="0" w:line="240" w:lineRule="auto"/>
    </w:pPr>
    <w:rPr>
      <w:rFonts w:ascii="Times New Roman" w:eastAsia="Times New Roman" w:hAnsi="Times New Roman" w:cs="Times New Roman"/>
      <w:b/>
      <w:bCs/>
      <w:kern w:val="2"/>
      <w:sz w:val="24"/>
      <w:szCs w:val="24"/>
      <w:lang w:val="es-ES_tradnl" w:eastAsia="ar-SA"/>
    </w:rPr>
  </w:style>
  <w:style w:type="paragraph" w:customStyle="1" w:styleId="Sangra3detindependiente1">
    <w:name w:val="Sangría 3 de t. independiente1"/>
    <w:basedOn w:val="Normal"/>
    <w:rsid w:val="00F75FEB"/>
    <w:pPr>
      <w:suppressAutoHyphens/>
      <w:spacing w:before="80" w:after="0" w:line="240" w:lineRule="auto"/>
      <w:ind w:firstLine="540"/>
    </w:pPr>
    <w:rPr>
      <w:rFonts w:ascii="Arial" w:eastAsia="Times New Roman" w:hAnsi="Arial" w:cs="Arial"/>
      <w:kern w:val="2"/>
      <w:sz w:val="24"/>
      <w:szCs w:val="24"/>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8140">
      <w:bodyDiv w:val="1"/>
      <w:marLeft w:val="0"/>
      <w:marRight w:val="0"/>
      <w:marTop w:val="0"/>
      <w:marBottom w:val="0"/>
      <w:divBdr>
        <w:top w:val="none" w:sz="0" w:space="0" w:color="auto"/>
        <w:left w:val="none" w:sz="0" w:space="0" w:color="auto"/>
        <w:bottom w:val="none" w:sz="0" w:space="0" w:color="auto"/>
        <w:right w:val="none" w:sz="0" w:space="0" w:color="auto"/>
      </w:divBdr>
    </w:div>
    <w:div w:id="201066304">
      <w:bodyDiv w:val="1"/>
      <w:marLeft w:val="0"/>
      <w:marRight w:val="0"/>
      <w:marTop w:val="0"/>
      <w:marBottom w:val="0"/>
      <w:divBdr>
        <w:top w:val="none" w:sz="0" w:space="0" w:color="auto"/>
        <w:left w:val="none" w:sz="0" w:space="0" w:color="auto"/>
        <w:bottom w:val="none" w:sz="0" w:space="0" w:color="auto"/>
        <w:right w:val="none" w:sz="0" w:space="0" w:color="auto"/>
      </w:divBdr>
    </w:div>
    <w:div w:id="799105499">
      <w:bodyDiv w:val="1"/>
      <w:marLeft w:val="0"/>
      <w:marRight w:val="0"/>
      <w:marTop w:val="0"/>
      <w:marBottom w:val="0"/>
      <w:divBdr>
        <w:top w:val="none" w:sz="0" w:space="0" w:color="auto"/>
        <w:left w:val="none" w:sz="0" w:space="0" w:color="auto"/>
        <w:bottom w:val="none" w:sz="0" w:space="0" w:color="auto"/>
        <w:right w:val="none" w:sz="0" w:space="0" w:color="auto"/>
      </w:divBdr>
    </w:div>
    <w:div w:id="908345367">
      <w:bodyDiv w:val="1"/>
      <w:marLeft w:val="0"/>
      <w:marRight w:val="0"/>
      <w:marTop w:val="0"/>
      <w:marBottom w:val="0"/>
      <w:divBdr>
        <w:top w:val="none" w:sz="0" w:space="0" w:color="auto"/>
        <w:left w:val="none" w:sz="0" w:space="0" w:color="auto"/>
        <w:bottom w:val="none" w:sz="0" w:space="0" w:color="auto"/>
        <w:right w:val="none" w:sz="0" w:space="0" w:color="auto"/>
      </w:divBdr>
    </w:div>
    <w:div w:id="1082289594">
      <w:bodyDiv w:val="1"/>
      <w:marLeft w:val="0"/>
      <w:marRight w:val="0"/>
      <w:marTop w:val="0"/>
      <w:marBottom w:val="0"/>
      <w:divBdr>
        <w:top w:val="none" w:sz="0" w:space="0" w:color="auto"/>
        <w:left w:val="none" w:sz="0" w:space="0" w:color="auto"/>
        <w:bottom w:val="none" w:sz="0" w:space="0" w:color="auto"/>
        <w:right w:val="none" w:sz="0" w:space="0" w:color="auto"/>
      </w:divBdr>
    </w:div>
    <w:div w:id="1308049626">
      <w:bodyDiv w:val="1"/>
      <w:marLeft w:val="0"/>
      <w:marRight w:val="0"/>
      <w:marTop w:val="0"/>
      <w:marBottom w:val="0"/>
      <w:divBdr>
        <w:top w:val="none" w:sz="0" w:space="0" w:color="auto"/>
        <w:left w:val="none" w:sz="0" w:space="0" w:color="auto"/>
        <w:bottom w:val="none" w:sz="0" w:space="0" w:color="auto"/>
        <w:right w:val="none" w:sz="0" w:space="0" w:color="auto"/>
      </w:divBdr>
    </w:div>
    <w:div w:id="1442917898">
      <w:bodyDiv w:val="1"/>
      <w:marLeft w:val="0"/>
      <w:marRight w:val="0"/>
      <w:marTop w:val="0"/>
      <w:marBottom w:val="0"/>
      <w:divBdr>
        <w:top w:val="none" w:sz="0" w:space="0" w:color="auto"/>
        <w:left w:val="none" w:sz="0" w:space="0" w:color="auto"/>
        <w:bottom w:val="none" w:sz="0" w:space="0" w:color="auto"/>
        <w:right w:val="none" w:sz="0" w:space="0" w:color="auto"/>
      </w:divBdr>
    </w:div>
    <w:div w:id="1533108006">
      <w:bodyDiv w:val="1"/>
      <w:marLeft w:val="0"/>
      <w:marRight w:val="0"/>
      <w:marTop w:val="0"/>
      <w:marBottom w:val="0"/>
      <w:divBdr>
        <w:top w:val="none" w:sz="0" w:space="0" w:color="auto"/>
        <w:left w:val="none" w:sz="0" w:space="0" w:color="auto"/>
        <w:bottom w:val="none" w:sz="0" w:space="0" w:color="auto"/>
        <w:right w:val="none" w:sz="0" w:space="0" w:color="auto"/>
      </w:divBdr>
    </w:div>
    <w:div w:id="1662656709">
      <w:bodyDiv w:val="1"/>
      <w:marLeft w:val="0"/>
      <w:marRight w:val="0"/>
      <w:marTop w:val="0"/>
      <w:marBottom w:val="0"/>
      <w:divBdr>
        <w:top w:val="none" w:sz="0" w:space="0" w:color="auto"/>
        <w:left w:val="none" w:sz="0" w:space="0" w:color="auto"/>
        <w:bottom w:val="none" w:sz="0" w:space="0" w:color="auto"/>
        <w:right w:val="none" w:sz="0" w:space="0" w:color="auto"/>
      </w:divBdr>
    </w:div>
    <w:div w:id="1871845076">
      <w:bodyDiv w:val="1"/>
      <w:marLeft w:val="0"/>
      <w:marRight w:val="0"/>
      <w:marTop w:val="0"/>
      <w:marBottom w:val="0"/>
      <w:divBdr>
        <w:top w:val="none" w:sz="0" w:space="0" w:color="auto"/>
        <w:left w:val="none" w:sz="0" w:space="0" w:color="auto"/>
        <w:bottom w:val="none" w:sz="0" w:space="0" w:color="auto"/>
        <w:right w:val="none" w:sz="0" w:space="0" w:color="auto"/>
      </w:divBdr>
    </w:div>
    <w:div w:id="21159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786</Words>
  <Characters>4328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Dubai</dc:creator>
  <cp:lastModifiedBy>Dubai</cp:lastModifiedBy>
  <cp:revision>1</cp:revision>
  <dcterms:created xsi:type="dcterms:W3CDTF">2015-11-30T00:27:00Z</dcterms:created>
  <dcterms:modified xsi:type="dcterms:W3CDTF">2015-11-30T00:45:00Z</dcterms:modified>
</cp:coreProperties>
</file>