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252" w:rsidRPr="00826252" w:rsidRDefault="00826252" w:rsidP="002E46F2">
      <w:pPr>
        <w:jc w:val="both"/>
        <w:rPr>
          <w:rFonts w:ascii="Arial" w:hAnsi="Arial" w:cs="Arial"/>
          <w:b/>
          <w:sz w:val="24"/>
          <w:szCs w:val="24"/>
        </w:rPr>
      </w:pPr>
      <w:r>
        <w:rPr>
          <w:rFonts w:ascii="Arial" w:hAnsi="Arial" w:cs="Arial"/>
          <w:b/>
          <w:sz w:val="24"/>
          <w:szCs w:val="24"/>
        </w:rPr>
        <w:t xml:space="preserve">CREACIÓN DE CURSOS EN LINEA </w:t>
      </w:r>
      <w:bookmarkStart w:id="0" w:name="_GoBack"/>
      <w:bookmarkEnd w:id="0"/>
    </w:p>
    <w:p w:rsidR="00A123AC" w:rsidRDefault="002E46F2" w:rsidP="002E46F2">
      <w:pPr>
        <w:jc w:val="both"/>
        <w:rPr>
          <w:rFonts w:ascii="Arial" w:hAnsi="Arial" w:cs="Arial"/>
          <w:sz w:val="24"/>
          <w:szCs w:val="24"/>
        </w:rPr>
      </w:pPr>
      <w:r w:rsidRPr="002E46F2">
        <w:rPr>
          <w:rFonts w:ascii="Arial" w:hAnsi="Arial" w:cs="Arial"/>
          <w:sz w:val="24"/>
          <w:szCs w:val="24"/>
        </w:rPr>
        <w:t>La educación virtual o a distancia requiere una planificación y una organización, esta requiera mayor énfasis en la planificación ya que debe considerar todos los aspectos del ambiente instruccional siguiendo un procedimiento bien organizado que provea las guías necesarias para los profesores, instructores, tutores o facilitadores, que van a impartir el curso.</w:t>
      </w:r>
    </w:p>
    <w:p w:rsidR="002E46F2" w:rsidRDefault="002E46F2" w:rsidP="002E46F2">
      <w:pPr>
        <w:jc w:val="both"/>
        <w:rPr>
          <w:rFonts w:ascii="Arial" w:hAnsi="Arial" w:cs="Arial"/>
          <w:sz w:val="24"/>
          <w:szCs w:val="24"/>
        </w:rPr>
      </w:pPr>
      <w:r w:rsidRPr="002E46F2">
        <w:rPr>
          <w:rFonts w:ascii="Arial" w:hAnsi="Arial" w:cs="Arial"/>
          <w:sz w:val="24"/>
          <w:szCs w:val="24"/>
        </w:rPr>
        <w:t xml:space="preserve">En este encontramos una propuesta metodológica para la realización de un curso en línea que consiste en cinco pasos: 1) </w:t>
      </w:r>
      <w:r w:rsidRPr="002E46F2">
        <w:rPr>
          <w:rFonts w:ascii="Arial" w:hAnsi="Arial" w:cs="Arial"/>
          <w:b/>
          <w:sz w:val="24"/>
          <w:szCs w:val="24"/>
        </w:rPr>
        <w:t>D</w:t>
      </w:r>
      <w:r w:rsidRPr="002E46F2">
        <w:rPr>
          <w:rFonts w:ascii="Arial" w:hAnsi="Arial" w:cs="Arial"/>
          <w:sz w:val="24"/>
          <w:szCs w:val="24"/>
        </w:rPr>
        <w:t xml:space="preserve">iseño, 2) </w:t>
      </w:r>
      <w:r w:rsidRPr="002E46F2">
        <w:rPr>
          <w:rFonts w:ascii="Arial" w:hAnsi="Arial" w:cs="Arial"/>
          <w:b/>
          <w:sz w:val="24"/>
          <w:szCs w:val="24"/>
        </w:rPr>
        <w:t>P</w:t>
      </w:r>
      <w:r w:rsidRPr="002E46F2">
        <w:rPr>
          <w:rFonts w:ascii="Arial" w:hAnsi="Arial" w:cs="Arial"/>
          <w:sz w:val="24"/>
          <w:szCs w:val="24"/>
        </w:rPr>
        <w:t xml:space="preserve">roducción, 3) </w:t>
      </w:r>
      <w:r w:rsidRPr="002E46F2">
        <w:rPr>
          <w:rFonts w:ascii="Arial" w:hAnsi="Arial" w:cs="Arial"/>
          <w:b/>
          <w:sz w:val="24"/>
          <w:szCs w:val="24"/>
        </w:rPr>
        <w:t>I</w:t>
      </w:r>
      <w:r w:rsidRPr="002E46F2">
        <w:rPr>
          <w:rFonts w:ascii="Arial" w:hAnsi="Arial" w:cs="Arial"/>
          <w:sz w:val="24"/>
          <w:szCs w:val="24"/>
        </w:rPr>
        <w:t xml:space="preserve">mplementación, 4) </w:t>
      </w:r>
      <w:r w:rsidRPr="002E46F2">
        <w:rPr>
          <w:rFonts w:ascii="Arial" w:hAnsi="Arial" w:cs="Arial"/>
          <w:b/>
          <w:sz w:val="24"/>
          <w:szCs w:val="24"/>
        </w:rPr>
        <w:t>P</w:t>
      </w:r>
      <w:r w:rsidRPr="002E46F2">
        <w:rPr>
          <w:rFonts w:ascii="Arial" w:hAnsi="Arial" w:cs="Arial"/>
          <w:sz w:val="24"/>
          <w:szCs w:val="24"/>
        </w:rPr>
        <w:t xml:space="preserve">ublicación y 5) </w:t>
      </w:r>
      <w:r w:rsidRPr="002E46F2">
        <w:rPr>
          <w:rFonts w:ascii="Arial" w:hAnsi="Arial" w:cs="Arial"/>
          <w:b/>
          <w:sz w:val="24"/>
          <w:szCs w:val="24"/>
        </w:rPr>
        <w:t>E</w:t>
      </w:r>
      <w:r w:rsidRPr="002E46F2">
        <w:rPr>
          <w:rFonts w:ascii="Arial" w:hAnsi="Arial" w:cs="Arial"/>
          <w:sz w:val="24"/>
          <w:szCs w:val="24"/>
        </w:rPr>
        <w:t>valuación, la cual permitirá a los docentes crear “Entornos Virtuales de Aprendizaje Interactivos” (EVAI)</w:t>
      </w:r>
      <w:r>
        <w:rPr>
          <w:rFonts w:ascii="Arial" w:hAnsi="Arial" w:cs="Arial"/>
          <w:sz w:val="24"/>
          <w:szCs w:val="24"/>
        </w:rPr>
        <w:t xml:space="preserve">. </w:t>
      </w:r>
    </w:p>
    <w:p w:rsidR="002E46F2" w:rsidRDefault="002E46F2" w:rsidP="002E46F2">
      <w:pPr>
        <w:jc w:val="both"/>
        <w:rPr>
          <w:rFonts w:ascii="Arial" w:eastAsia="Batang" w:hAnsi="Arial" w:cs="Arial"/>
          <w:sz w:val="24"/>
          <w:szCs w:val="24"/>
        </w:rPr>
      </w:pPr>
      <w:r w:rsidRPr="00121C27">
        <w:rPr>
          <w:rFonts w:ascii="Arial" w:hAnsi="Arial" w:cs="Arial"/>
          <w:sz w:val="24"/>
          <w:szCs w:val="24"/>
        </w:rPr>
        <w:t xml:space="preserve">En la etapa del Diseño se realiza </w:t>
      </w:r>
      <w:r w:rsidRPr="00121C27">
        <w:rPr>
          <w:rFonts w:ascii="Arial" w:eastAsia="Batang" w:hAnsi="Arial" w:cs="Arial"/>
          <w:sz w:val="24"/>
          <w:szCs w:val="24"/>
        </w:rPr>
        <w:t>el diseño instruccional del curso en su estación de trabajo de red. Se definen los objetivos o competencias se define la audiencia (público), y se hace un análisis de la misma, establecie</w:t>
      </w:r>
      <w:r w:rsidR="00121C27" w:rsidRPr="00121C27">
        <w:rPr>
          <w:rFonts w:ascii="Arial" w:eastAsia="Batang" w:hAnsi="Arial" w:cs="Arial"/>
          <w:sz w:val="24"/>
          <w:szCs w:val="24"/>
        </w:rPr>
        <w:t xml:space="preserve">ndo la necesidad Instruccional </w:t>
      </w:r>
      <w:r w:rsidRPr="00121C27">
        <w:rPr>
          <w:rFonts w:ascii="Arial" w:eastAsia="Batang" w:hAnsi="Arial" w:cs="Arial"/>
          <w:sz w:val="24"/>
          <w:szCs w:val="24"/>
        </w:rPr>
        <w:t>se establecen los contenidos a desarrollar, se procede a seleccionar</w:t>
      </w:r>
      <w:r w:rsidR="00121C27" w:rsidRPr="00121C27">
        <w:rPr>
          <w:rFonts w:ascii="Arial" w:eastAsia="Batang" w:hAnsi="Arial" w:cs="Arial"/>
          <w:sz w:val="24"/>
          <w:szCs w:val="24"/>
        </w:rPr>
        <w:t xml:space="preserve"> re-diseñar o crear los materiales de enseñanza y de evaluación del curso, las estrategias didácticas, los medios o recursos, la estructura del curso y su visualización</w:t>
      </w:r>
      <w:r w:rsidR="00121C27">
        <w:rPr>
          <w:rFonts w:ascii="Arial" w:eastAsia="Batang" w:hAnsi="Arial" w:cs="Arial"/>
          <w:sz w:val="24"/>
          <w:szCs w:val="24"/>
        </w:rPr>
        <w:t>.</w:t>
      </w:r>
    </w:p>
    <w:p w:rsidR="00121C27" w:rsidRPr="00121C27" w:rsidRDefault="00121C27" w:rsidP="002E46F2">
      <w:pPr>
        <w:jc w:val="both"/>
        <w:rPr>
          <w:rFonts w:ascii="Arial" w:eastAsia="Batang" w:hAnsi="Arial" w:cs="Arial"/>
          <w:b/>
          <w:sz w:val="24"/>
          <w:szCs w:val="24"/>
        </w:rPr>
      </w:pPr>
      <w:r w:rsidRPr="00121C27">
        <w:rPr>
          <w:rFonts w:ascii="Arial" w:eastAsia="Batang" w:hAnsi="Arial" w:cs="Arial"/>
          <w:b/>
          <w:sz w:val="24"/>
          <w:szCs w:val="24"/>
        </w:rPr>
        <w:t>Producción</w:t>
      </w:r>
    </w:p>
    <w:p w:rsidR="00121C27" w:rsidRDefault="00121C27" w:rsidP="00121C27">
      <w:pPr>
        <w:jc w:val="both"/>
        <w:rPr>
          <w:rFonts w:ascii="Arial" w:eastAsia="Batang" w:hAnsi="Arial" w:cs="Arial"/>
        </w:rPr>
      </w:pPr>
      <w:r>
        <w:rPr>
          <w:rFonts w:ascii="Arial" w:eastAsia="Batang" w:hAnsi="Arial" w:cs="Arial"/>
        </w:rPr>
        <w:t>Se "da forma" a la página o curso, de modo tal que pueda ser interpretada convenientemente por un visualizador Web</w:t>
      </w:r>
      <w:r>
        <w:rPr>
          <w:rFonts w:ascii="Arial" w:eastAsia="Batang" w:hAnsi="Arial" w:cs="Arial"/>
          <w:sz w:val="24"/>
          <w:szCs w:val="24"/>
        </w:rPr>
        <w:t xml:space="preserve">, se </w:t>
      </w:r>
      <w:r>
        <w:rPr>
          <w:rFonts w:ascii="Arial" w:eastAsia="Batang" w:hAnsi="Arial" w:cs="Arial"/>
        </w:rPr>
        <w:t>agregan elementos o estrategias de interacción y de aprendizaje colaborativo propios de la enseñanza en línea; tales como: menús, enlaces con páginas de Internet, grupos de discusión y foros, Chat, tareas, Wikis, entre otros.</w:t>
      </w:r>
    </w:p>
    <w:p w:rsidR="00121C27" w:rsidRPr="00121C27" w:rsidRDefault="00121C27" w:rsidP="002E46F2">
      <w:pPr>
        <w:jc w:val="both"/>
        <w:rPr>
          <w:rFonts w:ascii="Arial" w:hAnsi="Arial" w:cs="Arial"/>
          <w:b/>
          <w:sz w:val="24"/>
          <w:szCs w:val="24"/>
        </w:rPr>
      </w:pPr>
      <w:r w:rsidRPr="00121C27">
        <w:rPr>
          <w:rFonts w:ascii="Arial" w:hAnsi="Arial" w:cs="Arial"/>
          <w:b/>
          <w:sz w:val="24"/>
          <w:szCs w:val="24"/>
        </w:rPr>
        <w:t>Implementación</w:t>
      </w:r>
    </w:p>
    <w:p w:rsidR="00121C27" w:rsidRPr="00121C27" w:rsidRDefault="00121C27" w:rsidP="002E46F2">
      <w:pPr>
        <w:jc w:val="both"/>
        <w:rPr>
          <w:rFonts w:ascii="Arial" w:eastAsia="Batang" w:hAnsi="Arial" w:cs="Arial"/>
          <w:sz w:val="24"/>
          <w:szCs w:val="24"/>
        </w:rPr>
      </w:pPr>
      <w:r w:rsidRPr="00121C27">
        <w:rPr>
          <w:rFonts w:ascii="Arial" w:eastAsia="Batang" w:hAnsi="Arial" w:cs="Arial"/>
          <w:sz w:val="24"/>
          <w:szCs w:val="24"/>
        </w:rPr>
        <w:t>Una primera prueba de funcionamiento en relación con los enlaces y demás elementos agregados.</w:t>
      </w:r>
    </w:p>
    <w:p w:rsidR="00121C27" w:rsidRDefault="00121C27" w:rsidP="002E46F2">
      <w:pPr>
        <w:jc w:val="both"/>
        <w:rPr>
          <w:rFonts w:ascii="Arial" w:eastAsia="Batang" w:hAnsi="Arial" w:cs="Arial"/>
          <w:b/>
          <w:sz w:val="24"/>
          <w:szCs w:val="24"/>
        </w:rPr>
      </w:pPr>
      <w:r w:rsidRPr="00121C27">
        <w:rPr>
          <w:rFonts w:ascii="Arial" w:eastAsia="Batang" w:hAnsi="Arial" w:cs="Arial"/>
          <w:b/>
          <w:sz w:val="24"/>
          <w:szCs w:val="24"/>
        </w:rPr>
        <w:t xml:space="preserve">Publicación </w:t>
      </w:r>
    </w:p>
    <w:p w:rsidR="00121C27" w:rsidRDefault="00121C27" w:rsidP="002E46F2">
      <w:pPr>
        <w:jc w:val="both"/>
        <w:rPr>
          <w:rFonts w:ascii="Arial" w:eastAsia="Batang" w:hAnsi="Arial" w:cs="Arial"/>
        </w:rPr>
      </w:pPr>
      <w:r>
        <w:rPr>
          <w:rFonts w:ascii="Arial" w:eastAsia="Batang" w:hAnsi="Arial" w:cs="Arial"/>
        </w:rPr>
        <w:t xml:space="preserve">Se da a conocer por medio de estrategias de difusión y presencia activa dentro de la web, se da una segunda prueba de funcionamiento y durante el proceso se realizan cambios propuestas por los estudiantes por medio de sus comentarios. </w:t>
      </w:r>
    </w:p>
    <w:p w:rsidR="00121C27" w:rsidRDefault="00FE585C" w:rsidP="002E46F2">
      <w:pPr>
        <w:jc w:val="both"/>
        <w:rPr>
          <w:rFonts w:ascii="Arial" w:eastAsia="Batang" w:hAnsi="Arial" w:cs="Arial"/>
          <w:b/>
          <w:sz w:val="24"/>
          <w:szCs w:val="24"/>
        </w:rPr>
      </w:pPr>
      <w:r w:rsidRPr="00FE585C">
        <w:rPr>
          <w:rFonts w:ascii="Arial" w:eastAsia="Batang" w:hAnsi="Arial" w:cs="Arial"/>
          <w:b/>
          <w:sz w:val="24"/>
          <w:szCs w:val="24"/>
        </w:rPr>
        <w:t xml:space="preserve">Evaluación </w:t>
      </w:r>
    </w:p>
    <w:p w:rsidR="00FE585C" w:rsidRPr="00FE585C" w:rsidRDefault="00FE585C" w:rsidP="002E46F2">
      <w:pPr>
        <w:jc w:val="both"/>
        <w:rPr>
          <w:rFonts w:ascii="Arial" w:eastAsia="Batang" w:hAnsi="Arial" w:cs="Arial"/>
          <w:sz w:val="24"/>
          <w:szCs w:val="24"/>
        </w:rPr>
      </w:pPr>
      <w:r>
        <w:rPr>
          <w:rFonts w:ascii="Arial" w:eastAsia="Batang" w:hAnsi="Arial" w:cs="Arial"/>
          <w:sz w:val="24"/>
          <w:szCs w:val="24"/>
        </w:rPr>
        <w:t xml:space="preserve">En esta etapa el estudiante es quien ejecuta el curso desde cualquier computador </w:t>
      </w:r>
    </w:p>
    <w:p w:rsidR="00121C27" w:rsidRPr="00121C27" w:rsidRDefault="00121C27" w:rsidP="002E46F2">
      <w:pPr>
        <w:jc w:val="both"/>
        <w:rPr>
          <w:rFonts w:ascii="Arial" w:eastAsia="Batang" w:hAnsi="Arial" w:cs="Arial"/>
          <w:b/>
        </w:rPr>
      </w:pPr>
    </w:p>
    <w:p w:rsidR="00121C27" w:rsidRPr="00121C27" w:rsidRDefault="00121C27" w:rsidP="002E46F2">
      <w:pPr>
        <w:jc w:val="both"/>
        <w:rPr>
          <w:rFonts w:ascii="Arial" w:hAnsi="Arial" w:cs="Arial"/>
          <w:b/>
          <w:sz w:val="24"/>
          <w:szCs w:val="24"/>
        </w:rPr>
      </w:pPr>
      <w:r>
        <w:rPr>
          <w:rFonts w:ascii="Arial" w:hAnsi="Arial" w:cs="Arial"/>
          <w:b/>
          <w:sz w:val="24"/>
          <w:szCs w:val="24"/>
        </w:rPr>
        <w:t xml:space="preserve"> </w:t>
      </w:r>
    </w:p>
    <w:sectPr w:rsidR="00121C27" w:rsidRPr="00121C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6F2"/>
    <w:rsid w:val="00121C27"/>
    <w:rsid w:val="002E46F2"/>
    <w:rsid w:val="00826252"/>
    <w:rsid w:val="00A123AC"/>
    <w:rsid w:val="00FE58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A23497-8078-43D4-A5CE-73E9DE13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305</Words>
  <Characters>1679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CECAD33</dc:creator>
  <cp:keywords/>
  <dc:description/>
  <cp:lastModifiedBy>CECAD27</cp:lastModifiedBy>
  <cp:revision>2</cp:revision>
  <dcterms:created xsi:type="dcterms:W3CDTF">2015-11-12T19:07:00Z</dcterms:created>
  <dcterms:modified xsi:type="dcterms:W3CDTF">2015-11-26T19:33:00Z</dcterms:modified>
</cp:coreProperties>
</file>