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564" w:rsidRPr="00805564" w:rsidRDefault="00805564" w:rsidP="0080556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805564">
        <w:rPr>
          <w:rFonts w:ascii="Arial" w:hAnsi="Arial" w:cs="Arial"/>
          <w:b/>
          <w:sz w:val="28"/>
          <w:szCs w:val="28"/>
        </w:rPr>
        <w:t>Componentes del sistema en educación a distancia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sz w:val="24"/>
          <w:szCs w:val="24"/>
        </w:rPr>
        <w:t xml:space="preserve">Esta modalidad educativa se dirige fundamentalmente a un estudiante tipo, que debe reunir ciertas características para poderlo considerar sujeto viable del aprendizaje a distancia algunas de ellas como: 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Ubicación geográfica</w:t>
      </w:r>
      <w:r w:rsidRPr="00285114">
        <w:rPr>
          <w:rFonts w:ascii="Arial" w:hAnsi="Arial" w:cs="Arial"/>
          <w:sz w:val="24"/>
          <w:szCs w:val="24"/>
        </w:rPr>
        <w:t>. Está alejado de los centros educativos de educación superior o vive en un lugar en el que se requiere invertir tiempo para desplazarse a una institución presencial.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Edad</w:t>
      </w:r>
      <w:r w:rsidRPr="0028511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285114">
        <w:rPr>
          <w:rFonts w:ascii="Arial" w:hAnsi="Arial" w:cs="Arial"/>
          <w:sz w:val="24"/>
          <w:szCs w:val="24"/>
        </w:rPr>
        <w:t>Está dirigida principalmente a la población adulta con aspiraciones de superación, que suele tener responsabilidades familiares.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Madurez</w:t>
      </w:r>
      <w:r w:rsidRPr="0028511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285114">
        <w:rPr>
          <w:rFonts w:ascii="Arial" w:hAnsi="Arial" w:cs="Arial"/>
          <w:sz w:val="24"/>
          <w:szCs w:val="24"/>
        </w:rPr>
        <w:t xml:space="preserve">Experiencia previa, de conocimientos, capacidades, actitudes, hábitos y conductas que le hacen tener interés. 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Autonomía</w:t>
      </w:r>
      <w:r w:rsidRPr="00285114">
        <w:rPr>
          <w:rFonts w:ascii="Arial" w:hAnsi="Arial" w:cs="Arial"/>
          <w:sz w:val="24"/>
          <w:szCs w:val="24"/>
        </w:rPr>
        <w:t>. La responsabilidad del aprendizaje recae en el propio estudiante, quien realiza su aprendizaje en solitario e independiente.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Docente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sz w:val="24"/>
          <w:szCs w:val="24"/>
        </w:rPr>
        <w:t>El docente de la enseñanza  tiene como</w:t>
      </w:r>
      <w:r>
        <w:rPr>
          <w:rFonts w:ascii="Arial" w:hAnsi="Arial" w:cs="Arial"/>
          <w:sz w:val="24"/>
          <w:szCs w:val="24"/>
        </w:rPr>
        <w:t xml:space="preserve"> funciones, la programación, la </w:t>
      </w:r>
      <w:r w:rsidRPr="00285114">
        <w:rPr>
          <w:rFonts w:ascii="Arial" w:hAnsi="Arial" w:cs="Arial"/>
          <w:sz w:val="24"/>
          <w:szCs w:val="24"/>
        </w:rPr>
        <w:t>enseñanza cara a cara y la evaluación.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sz w:val="24"/>
          <w:szCs w:val="24"/>
        </w:rPr>
        <w:t xml:space="preserve">El profesor de enseñanza a distancia redefine su quehacer profesional para asumir un nuevo rol como facilitador del conocimiento, para lo cual debe tener disposición para desarrollarse teniendo habilidades y actitudes, dentro del grupo de especialistas que es importante que forme parte el docente son: 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564" w:rsidRPr="00285114" w:rsidRDefault="00805564" w:rsidP="008055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Especialistas en contenidos</w:t>
      </w:r>
      <w:r w:rsidRPr="00285114">
        <w:rPr>
          <w:rFonts w:ascii="Arial" w:hAnsi="Arial" w:cs="Arial"/>
          <w:sz w:val="24"/>
          <w:szCs w:val="24"/>
        </w:rPr>
        <w:t>, son los docentes que dominan una disciplina o curso.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sz w:val="24"/>
          <w:szCs w:val="24"/>
        </w:rPr>
        <w:t>.</w:t>
      </w:r>
    </w:p>
    <w:p w:rsidR="00805564" w:rsidRPr="00285114" w:rsidRDefault="00805564" w:rsidP="008055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Profesores, asesores, mediadores o guías del aprendizaje</w:t>
      </w:r>
      <w:r w:rsidRPr="00285114">
        <w:rPr>
          <w:rFonts w:ascii="Arial" w:hAnsi="Arial" w:cs="Arial"/>
          <w:sz w:val="24"/>
          <w:szCs w:val="24"/>
        </w:rPr>
        <w:t>. Son quienes facilitan el</w:t>
      </w:r>
      <w:r>
        <w:rPr>
          <w:rFonts w:ascii="Arial" w:hAnsi="Arial" w:cs="Arial"/>
          <w:sz w:val="24"/>
          <w:szCs w:val="24"/>
        </w:rPr>
        <w:t xml:space="preserve"> </w:t>
      </w:r>
      <w:r w:rsidRPr="00285114">
        <w:rPr>
          <w:rFonts w:ascii="Arial" w:hAnsi="Arial" w:cs="Arial"/>
          <w:sz w:val="24"/>
          <w:szCs w:val="24"/>
        </w:rPr>
        <w:t>aprendizaje de los contenidos, destrezas y procedimientos, además de dinamizar, proponer y diseñar acciones para orientarlo.</w:t>
      </w:r>
    </w:p>
    <w:p w:rsidR="00805564" w:rsidRPr="00285114" w:rsidRDefault="00805564" w:rsidP="008055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Tutores</w:t>
      </w:r>
      <w:r w:rsidRPr="00285114">
        <w:rPr>
          <w:rFonts w:ascii="Arial" w:hAnsi="Arial" w:cs="Arial"/>
          <w:sz w:val="24"/>
          <w:szCs w:val="24"/>
        </w:rPr>
        <w:t>. Estos profesionales se justifican por la motivación que brindan al estudiante para su aprendizaje, al orientarlo e integrarlo al sistema y ayudarle a resolver y/o canalizar sus dudas y problemas durante su estudio.</w:t>
      </w:r>
    </w:p>
    <w:p w:rsidR="00805564" w:rsidRPr="00285114" w:rsidRDefault="00805564" w:rsidP="008055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Expertos en producción de materiales didácticos</w:t>
      </w:r>
      <w:r w:rsidRPr="00285114">
        <w:rPr>
          <w:rFonts w:ascii="Arial" w:hAnsi="Arial" w:cs="Arial"/>
          <w:sz w:val="24"/>
          <w:szCs w:val="24"/>
        </w:rPr>
        <w:t>, son un grupo de especialistas en tecnología educativa, diseño gráfico, programación, comunicación y medios técnicos</w:t>
      </w:r>
    </w:p>
    <w:p w:rsidR="009442D6" w:rsidRDefault="00805564" w:rsidP="00805564">
      <w:pPr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b/>
          <w:bCs/>
          <w:sz w:val="24"/>
          <w:szCs w:val="24"/>
        </w:rPr>
        <w:t>Especialistas en telecomunicaciones y soporte técnico</w:t>
      </w:r>
      <w:r w:rsidRPr="00285114">
        <w:rPr>
          <w:rFonts w:ascii="Arial" w:hAnsi="Arial" w:cs="Arial"/>
          <w:sz w:val="24"/>
          <w:szCs w:val="24"/>
        </w:rPr>
        <w:t>, son quienes tienen a su cargo la administración de la plataforma tecnológica.</w:t>
      </w:r>
    </w:p>
    <w:p w:rsidR="00805564" w:rsidRDefault="00805564" w:rsidP="0080556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sz w:val="24"/>
          <w:szCs w:val="24"/>
        </w:rPr>
        <w:t>tienen a su cargo la administración de la plataforma tecnológica.</w:t>
      </w:r>
    </w:p>
    <w:p w:rsidR="00A45B19" w:rsidRDefault="00A45B19" w:rsidP="00A45B19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45B19" w:rsidRDefault="00A45B19" w:rsidP="00A45B19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45B19" w:rsidRPr="00285114" w:rsidRDefault="00A45B19" w:rsidP="00A45B19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564" w:rsidRPr="0080556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05564">
        <w:rPr>
          <w:rFonts w:ascii="Arial" w:hAnsi="Arial" w:cs="Arial"/>
          <w:b/>
          <w:bCs/>
          <w:color w:val="000000" w:themeColor="text1"/>
          <w:sz w:val="24"/>
          <w:szCs w:val="24"/>
        </w:rPr>
        <w:t>Comunicación a través de los medios.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85114">
        <w:rPr>
          <w:rFonts w:ascii="Arial" w:hAnsi="Arial" w:cs="Arial"/>
          <w:sz w:val="24"/>
          <w:szCs w:val="24"/>
        </w:rPr>
        <w:t>La educación no sería posible sin la comunicación bidireccional, ya que se hace</w:t>
      </w:r>
      <w:r w:rsidR="00A45B19">
        <w:rPr>
          <w:rFonts w:ascii="Arial" w:hAnsi="Arial" w:cs="Arial"/>
          <w:sz w:val="24"/>
          <w:szCs w:val="24"/>
        </w:rPr>
        <w:t xml:space="preserve"> necesario</w:t>
      </w:r>
      <w:r w:rsidRPr="00285114">
        <w:rPr>
          <w:rFonts w:ascii="Arial" w:hAnsi="Arial" w:cs="Arial"/>
          <w:sz w:val="24"/>
          <w:szCs w:val="24"/>
        </w:rPr>
        <w:t xml:space="preserve"> que un emisor ponga a disposición de uno o </w:t>
      </w:r>
      <w:r w:rsidR="00A45B19" w:rsidRPr="00285114">
        <w:rPr>
          <w:rFonts w:ascii="Arial" w:hAnsi="Arial" w:cs="Arial"/>
          <w:sz w:val="24"/>
          <w:szCs w:val="24"/>
        </w:rPr>
        <w:t>más</w:t>
      </w:r>
      <w:r w:rsidRPr="00285114">
        <w:rPr>
          <w:rFonts w:ascii="Arial" w:hAnsi="Arial" w:cs="Arial"/>
          <w:sz w:val="24"/>
          <w:szCs w:val="24"/>
        </w:rPr>
        <w:t xml:space="preserve"> receptores un mensaje.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Organización</w:t>
      </w:r>
    </w:p>
    <w:p w:rsidR="00805564" w:rsidRPr="00285114" w:rsidRDefault="00805564" w:rsidP="00805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color w:val="000000"/>
          <w:sz w:val="24"/>
          <w:szCs w:val="24"/>
        </w:rPr>
        <w:t>La estructura organizacional para impartir enseñanza</w:t>
      </w:r>
      <w:r>
        <w:rPr>
          <w:rFonts w:ascii="Arial" w:hAnsi="Arial" w:cs="Arial"/>
          <w:color w:val="000000"/>
          <w:sz w:val="24"/>
          <w:szCs w:val="24"/>
        </w:rPr>
        <w:t xml:space="preserve"> a distancia dependerá de si la </w:t>
      </w:r>
      <w:r w:rsidRPr="00285114">
        <w:rPr>
          <w:rFonts w:ascii="Arial" w:hAnsi="Arial" w:cs="Arial"/>
          <w:color w:val="000000"/>
          <w:sz w:val="24"/>
          <w:szCs w:val="24"/>
        </w:rPr>
        <w:t>institución que la implemente tiene la modalidad.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La institución a crearse o reorganizarse debe agrupar a los expertos en áreas que les permita desarrollar sus funciones entre las cuales son: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Dirección</w:t>
      </w:r>
      <w:r w:rsidRPr="00285114">
        <w:rPr>
          <w:rFonts w:ascii="Arial" w:hAnsi="Arial" w:cs="Arial"/>
          <w:i/>
          <w:iCs/>
          <w:color w:val="000000"/>
          <w:sz w:val="24"/>
          <w:szCs w:val="24"/>
        </w:rPr>
        <w:t xml:space="preserve">, </w:t>
      </w:r>
      <w:r w:rsidRPr="00285114">
        <w:rPr>
          <w:rFonts w:ascii="Arial" w:hAnsi="Arial" w:cs="Arial"/>
          <w:color w:val="000000"/>
          <w:sz w:val="24"/>
          <w:szCs w:val="24"/>
        </w:rPr>
        <w:t>indispensable para la coordinación general del programa, tanto en lo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administrativo como en lo técnico y académico.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Docencia</w:t>
      </w:r>
      <w:r w:rsidRPr="00285114">
        <w:rPr>
          <w:rFonts w:ascii="Arial" w:hAnsi="Arial" w:cs="Arial"/>
          <w:i/>
          <w:iCs/>
          <w:color w:val="000000"/>
          <w:sz w:val="24"/>
          <w:szCs w:val="24"/>
        </w:rPr>
        <w:t xml:space="preserve">, </w:t>
      </w:r>
      <w:r w:rsidRPr="00285114">
        <w:rPr>
          <w:rFonts w:ascii="Arial" w:hAnsi="Arial" w:cs="Arial"/>
          <w:color w:val="000000"/>
          <w:sz w:val="24"/>
          <w:szCs w:val="24"/>
        </w:rPr>
        <w:t xml:space="preserve"> desarrollo de los contenidos de los materiales didácticos, a fin 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que respondan a las expectativas de los estudiantes para que puedan adquirir aprendizajes significativos.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Planeación y diseño de situaciones de aprendizaje</w:t>
      </w:r>
      <w:r w:rsidRPr="00285114">
        <w:rPr>
          <w:rFonts w:ascii="Arial" w:hAnsi="Arial" w:cs="Arial"/>
          <w:color w:val="000000"/>
          <w:sz w:val="24"/>
          <w:szCs w:val="24"/>
        </w:rPr>
        <w:t>. Coordinar todas las acciones que fomenten el estudio independiente, la construcción y la socialización del conocimiento a través del uso selectivo y atinado de los medios tecnológicos para el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logro de los objetivos educacionales.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Diseño de materiales didácticos</w:t>
      </w:r>
      <w:r w:rsidRPr="00285114">
        <w:rPr>
          <w:rFonts w:ascii="Arial" w:hAnsi="Arial" w:cs="Arial"/>
          <w:color w:val="000000"/>
          <w:sz w:val="24"/>
          <w:szCs w:val="24"/>
        </w:rPr>
        <w:t>, la cual es indispensable para controlar el proceso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 xml:space="preserve">de producción de los mismos, 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Administración de la plataforma tecnológica</w:t>
      </w:r>
      <w:r w:rsidRPr="00285114">
        <w:rPr>
          <w:rFonts w:ascii="Arial" w:hAnsi="Arial" w:cs="Arial"/>
          <w:color w:val="000000"/>
          <w:sz w:val="24"/>
          <w:szCs w:val="24"/>
        </w:rPr>
        <w:t>, posibilita el uso del entorno de aprendizaje que se utiliza como aula virtual y da soporte técnico a los usuarios del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sistema.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 xml:space="preserve">Comunicación, </w:t>
      </w:r>
      <w:r w:rsidRPr="00285114">
        <w:rPr>
          <w:rFonts w:ascii="Arial" w:hAnsi="Arial" w:cs="Arial"/>
          <w:color w:val="000000"/>
          <w:sz w:val="24"/>
          <w:szCs w:val="24"/>
        </w:rPr>
        <w:t>controla la distribución del material didáctico utilizando diversos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medios y vías de comunicación.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Tutoría</w:t>
      </w:r>
      <w:r w:rsidRPr="0028511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, </w:t>
      </w:r>
      <w:r w:rsidRPr="00285114">
        <w:rPr>
          <w:rFonts w:ascii="Arial" w:hAnsi="Arial" w:cs="Arial"/>
          <w:color w:val="000000"/>
          <w:sz w:val="24"/>
          <w:szCs w:val="24"/>
        </w:rPr>
        <w:t>función de apoyo al estudiante durante su estudio independiente y de enlace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con todas las demás áreas a fin de canalizar problemas.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Administrativa</w:t>
      </w:r>
      <w:r w:rsidRPr="00285114">
        <w:rPr>
          <w:rFonts w:ascii="Arial" w:hAnsi="Arial" w:cs="Arial"/>
          <w:color w:val="000000"/>
          <w:sz w:val="24"/>
          <w:szCs w:val="24"/>
        </w:rPr>
        <w:t>. Encargada de coordinar los Programas Académicos de la modalidad</w:t>
      </w:r>
    </w:p>
    <w:p w:rsidR="00805564" w:rsidRPr="00285114" w:rsidRDefault="00805564" w:rsidP="00805564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Conducción del Proceso Enseñanza-Aprendizaje de EAD</w:t>
      </w:r>
      <w:r w:rsidRPr="00285114">
        <w:rPr>
          <w:rFonts w:ascii="Arial" w:hAnsi="Arial" w:cs="Arial"/>
          <w:color w:val="000000"/>
          <w:sz w:val="24"/>
          <w:szCs w:val="24"/>
        </w:rPr>
        <w:t>. Ésta área dependerá 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la administrativa y tendrá a su cargo el control del personal docente que realizará las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funciones de docencia, planeación, y/o tutoría, evaluación y seguimiento.</w:t>
      </w:r>
    </w:p>
    <w:p w:rsidR="00805564" w:rsidRPr="00285114" w:rsidRDefault="00805564" w:rsidP="00805564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85114">
        <w:rPr>
          <w:rFonts w:ascii="Arial" w:hAnsi="Arial" w:cs="Arial"/>
          <w:b/>
          <w:bCs/>
          <w:color w:val="000000"/>
          <w:sz w:val="24"/>
          <w:szCs w:val="24"/>
        </w:rPr>
        <w:t>Área de Virtualización</w:t>
      </w:r>
      <w:r w:rsidRPr="00285114">
        <w:rPr>
          <w:rFonts w:ascii="Arial" w:hAnsi="Arial" w:cs="Arial"/>
          <w:color w:val="000000"/>
          <w:sz w:val="24"/>
          <w:szCs w:val="24"/>
        </w:rPr>
        <w:t>: Estará conformada por diversos especialistas en educación 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distancia, tecnología educativa, diseño gráfico y en comunicación y medios técnicos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para que realicen la</w:t>
      </w:r>
      <w:bookmarkStart w:id="0" w:name="_GoBack"/>
      <w:bookmarkEnd w:id="0"/>
      <w:r w:rsidRPr="00285114">
        <w:rPr>
          <w:rFonts w:ascii="Arial" w:hAnsi="Arial" w:cs="Arial"/>
          <w:color w:val="000000"/>
          <w:sz w:val="24"/>
          <w:szCs w:val="24"/>
        </w:rPr>
        <w:t>s funciones de: diseño instruccional, producción de materiales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85114">
        <w:rPr>
          <w:rFonts w:ascii="Arial" w:hAnsi="Arial" w:cs="Arial"/>
          <w:color w:val="000000"/>
          <w:sz w:val="24"/>
          <w:szCs w:val="24"/>
        </w:rPr>
        <w:t>y comunicación.</w:t>
      </w:r>
    </w:p>
    <w:p w:rsidR="00805564" w:rsidRDefault="00805564" w:rsidP="00805564"/>
    <w:sectPr w:rsidR="008055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36A27"/>
    <w:multiLevelType w:val="hybridMultilevel"/>
    <w:tmpl w:val="D0CCBC2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C570D"/>
    <w:multiLevelType w:val="hybridMultilevel"/>
    <w:tmpl w:val="BA3E678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00D22"/>
    <w:multiLevelType w:val="hybridMultilevel"/>
    <w:tmpl w:val="2D3A925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64"/>
    <w:rsid w:val="003822AE"/>
    <w:rsid w:val="00805564"/>
    <w:rsid w:val="00A45B19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78F0E5-C4AB-4E7F-81A4-40677AEAA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564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5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668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NYNA</dc:creator>
  <cp:keywords/>
  <dc:description/>
  <cp:lastModifiedBy>NYNA</cp:lastModifiedBy>
  <cp:revision>1</cp:revision>
  <dcterms:created xsi:type="dcterms:W3CDTF">2015-09-03T17:51:00Z</dcterms:created>
  <dcterms:modified xsi:type="dcterms:W3CDTF">2015-09-03T18:05:00Z</dcterms:modified>
</cp:coreProperties>
</file>