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626" w:rsidRPr="00350626" w:rsidRDefault="00350626">
      <w:pPr>
        <w:rPr>
          <w:b/>
          <w:lang w:val="es-MX"/>
        </w:rPr>
      </w:pPr>
      <w:bookmarkStart w:id="0" w:name="_GoBack"/>
      <w:bookmarkEnd w:id="0"/>
      <w:r w:rsidRPr="00350626">
        <w:rPr>
          <w:b/>
          <w:lang w:val="es-MX"/>
        </w:rPr>
        <w:t>CONTEXTUALIZACIÓN DEL PROYECTO INTEGRADOR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7"/>
        <w:gridCol w:w="3547"/>
        <w:gridCol w:w="3622"/>
      </w:tblGrid>
      <w:tr w:rsidR="00350626" w:rsidRPr="00350626" w:rsidTr="00822E6A">
        <w:tc>
          <w:tcPr>
            <w:tcW w:w="1847" w:type="dxa"/>
          </w:tcPr>
          <w:p w:rsidR="00350626" w:rsidRPr="00350626" w:rsidRDefault="00350626">
            <w:pPr>
              <w:rPr>
                <w:b/>
                <w:lang w:val="es-MX"/>
              </w:rPr>
            </w:pPr>
            <w:r w:rsidRPr="00350626">
              <w:rPr>
                <w:b/>
                <w:lang w:val="es-MX"/>
              </w:rPr>
              <w:t>Niveles de Contextualización</w:t>
            </w:r>
          </w:p>
        </w:tc>
        <w:tc>
          <w:tcPr>
            <w:tcW w:w="3648" w:type="dxa"/>
          </w:tcPr>
          <w:p w:rsidR="00350626" w:rsidRPr="00350626" w:rsidRDefault="00350626">
            <w:pPr>
              <w:rPr>
                <w:b/>
                <w:lang w:val="es-MX"/>
              </w:rPr>
            </w:pPr>
            <w:r w:rsidRPr="00350626">
              <w:rPr>
                <w:b/>
                <w:lang w:val="es-MX"/>
              </w:rPr>
              <w:t>Descripción</w:t>
            </w:r>
          </w:p>
        </w:tc>
        <w:tc>
          <w:tcPr>
            <w:tcW w:w="3709" w:type="dxa"/>
          </w:tcPr>
          <w:p w:rsidR="00350626" w:rsidRPr="00350626" w:rsidRDefault="00350626">
            <w:pPr>
              <w:rPr>
                <w:b/>
                <w:lang w:val="es-MX"/>
              </w:rPr>
            </w:pPr>
            <w:r w:rsidRPr="00350626">
              <w:rPr>
                <w:b/>
                <w:lang w:val="es-MX"/>
              </w:rPr>
              <w:t>Aspectos a considerar</w:t>
            </w:r>
          </w:p>
        </w:tc>
      </w:tr>
      <w:tr w:rsidR="00350626" w:rsidTr="00822E6A">
        <w:tc>
          <w:tcPr>
            <w:tcW w:w="1847" w:type="dxa"/>
          </w:tcPr>
          <w:p w:rsidR="00350626" w:rsidRDefault="00350626">
            <w:pPr>
              <w:rPr>
                <w:lang w:val="es-MX"/>
              </w:rPr>
            </w:pPr>
            <w:r>
              <w:rPr>
                <w:lang w:val="es-MX"/>
              </w:rPr>
              <w:t>Internacional</w:t>
            </w:r>
          </w:p>
          <w:p w:rsidR="00350626" w:rsidRDefault="00350626">
            <w:pPr>
              <w:rPr>
                <w:lang w:val="es-MX"/>
              </w:rPr>
            </w:pPr>
          </w:p>
        </w:tc>
        <w:tc>
          <w:tcPr>
            <w:tcW w:w="3648" w:type="dxa"/>
          </w:tcPr>
          <w:p w:rsidR="00350626" w:rsidRDefault="00141C05" w:rsidP="00350626">
            <w:pPr>
              <w:rPr>
                <w:lang w:val="es-MX"/>
              </w:rPr>
            </w:pPr>
            <w:r>
              <w:rPr>
                <w:lang w:val="es-MX"/>
              </w:rPr>
              <w:t xml:space="preserve">La información que se integra permite ubicar la situación de la reprobación </w:t>
            </w:r>
            <w:r w:rsidR="005760F0">
              <w:rPr>
                <w:lang w:val="es-MX"/>
              </w:rPr>
              <w:t xml:space="preserve">del nivel educativo que se analiza, </w:t>
            </w:r>
            <w:r>
              <w:rPr>
                <w:lang w:val="es-MX"/>
              </w:rPr>
              <w:t>a nivel internacional, lo que implica una comparación de México con otros países, así como la definición de aspectos relevantes para su análisis.</w:t>
            </w:r>
          </w:p>
        </w:tc>
        <w:tc>
          <w:tcPr>
            <w:tcW w:w="3709" w:type="dxa"/>
          </w:tcPr>
          <w:p w:rsidR="00350626" w:rsidRPr="007A5668" w:rsidRDefault="00141C05" w:rsidP="00822E6A">
            <w:pPr>
              <w:pStyle w:val="Prrafodelista"/>
              <w:numPr>
                <w:ilvl w:val="0"/>
                <w:numId w:val="2"/>
              </w:numPr>
              <w:ind w:left="175" w:hanging="119"/>
              <w:rPr>
                <w:lang w:val="es-MX"/>
              </w:rPr>
            </w:pPr>
            <w:r w:rsidRPr="007A5668">
              <w:rPr>
                <w:highlight w:val="yellow"/>
                <w:lang w:val="es-MX"/>
              </w:rPr>
              <w:t>Resultados de Pruebas internacionales</w:t>
            </w:r>
            <w:r w:rsidR="005760F0" w:rsidRPr="007A5668">
              <w:rPr>
                <w:highlight w:val="yellow"/>
                <w:lang w:val="es-MX"/>
              </w:rPr>
              <w:t>, dependiendo del nivel educativo que corresponda; por ejemplo en nivel básico pruebas como PISA, TALIS, etc.</w:t>
            </w:r>
          </w:p>
        </w:tc>
      </w:tr>
      <w:tr w:rsidR="00350626" w:rsidTr="00822E6A">
        <w:tc>
          <w:tcPr>
            <w:tcW w:w="1847" w:type="dxa"/>
          </w:tcPr>
          <w:p w:rsidR="00350626" w:rsidRDefault="00350626">
            <w:pPr>
              <w:rPr>
                <w:lang w:val="es-MX"/>
              </w:rPr>
            </w:pPr>
            <w:r>
              <w:rPr>
                <w:lang w:val="es-MX"/>
              </w:rPr>
              <w:t>Nacional</w:t>
            </w:r>
          </w:p>
        </w:tc>
        <w:tc>
          <w:tcPr>
            <w:tcW w:w="3648" w:type="dxa"/>
          </w:tcPr>
          <w:p w:rsidR="00350626" w:rsidRDefault="005760F0" w:rsidP="00350626">
            <w:pPr>
              <w:rPr>
                <w:lang w:val="es-MX"/>
              </w:rPr>
            </w:pPr>
            <w:r>
              <w:rPr>
                <w:lang w:val="es-MX"/>
              </w:rPr>
              <w:t>Se integra información que permite ubicar la situación de la reprobación a nivel nacional, precisando la situación de nuestro estado</w:t>
            </w:r>
            <w:r w:rsidR="00442D04">
              <w:rPr>
                <w:lang w:val="es-MX"/>
              </w:rPr>
              <w:t xml:space="preserve"> en relación con el resto del país.  Se puede integrar información relevante sobre otros factores que inciden en la problemática de la reprobación.</w:t>
            </w:r>
          </w:p>
        </w:tc>
        <w:tc>
          <w:tcPr>
            <w:tcW w:w="3709" w:type="dxa"/>
          </w:tcPr>
          <w:p w:rsidR="005760F0" w:rsidRDefault="005760F0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Información estadística sobre reprobación</w:t>
            </w:r>
            <w:r w:rsidR="00442D04">
              <w:rPr>
                <w:lang w:val="es-MX"/>
              </w:rPr>
              <w:t xml:space="preserve"> a nivel nacional.</w:t>
            </w:r>
          </w:p>
          <w:p w:rsidR="00442D04" w:rsidRPr="007A5668" w:rsidRDefault="00442D04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highlight w:val="yellow"/>
                <w:lang w:val="es-MX"/>
              </w:rPr>
            </w:pPr>
            <w:r w:rsidRPr="007A5668">
              <w:rPr>
                <w:highlight w:val="yellow"/>
                <w:lang w:val="es-MX"/>
              </w:rPr>
              <w:t xml:space="preserve">Información </w:t>
            </w:r>
            <w:r w:rsidR="007A5668" w:rsidRPr="007A5668">
              <w:rPr>
                <w:highlight w:val="yellow"/>
                <w:lang w:val="es-MX"/>
              </w:rPr>
              <w:t xml:space="preserve">específica </w:t>
            </w:r>
            <w:r w:rsidRPr="007A5668">
              <w:rPr>
                <w:highlight w:val="yellow"/>
                <w:lang w:val="es-MX"/>
              </w:rPr>
              <w:t>de pruebas que a nivel nacional se apliquen en el nivel educativo en análisis.</w:t>
            </w:r>
          </w:p>
          <w:p w:rsidR="00350626" w:rsidRDefault="00350626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 w:rsidRPr="005760F0">
              <w:rPr>
                <w:lang w:val="es-MX"/>
              </w:rPr>
              <w:t>Aspectos políticos</w:t>
            </w:r>
            <w:r w:rsidR="00442D04">
              <w:rPr>
                <w:lang w:val="es-MX"/>
              </w:rPr>
              <w:t xml:space="preserve"> o normativos que condicionan la situación de la reprobación.</w:t>
            </w:r>
          </w:p>
          <w:p w:rsidR="005760F0" w:rsidRPr="005760F0" w:rsidRDefault="00442D04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Otros factores (sociales, económicos, culturales, entre otros).</w:t>
            </w:r>
          </w:p>
        </w:tc>
      </w:tr>
      <w:tr w:rsidR="00350626" w:rsidTr="00822E6A">
        <w:tc>
          <w:tcPr>
            <w:tcW w:w="1847" w:type="dxa"/>
          </w:tcPr>
          <w:p w:rsidR="00350626" w:rsidRDefault="00442D04">
            <w:pPr>
              <w:rPr>
                <w:lang w:val="es-MX"/>
              </w:rPr>
            </w:pPr>
            <w:r>
              <w:rPr>
                <w:lang w:val="es-MX"/>
              </w:rPr>
              <w:t>Regional</w:t>
            </w:r>
          </w:p>
        </w:tc>
        <w:tc>
          <w:tcPr>
            <w:tcW w:w="3648" w:type="dxa"/>
          </w:tcPr>
          <w:p w:rsidR="00350626" w:rsidRDefault="00442D04" w:rsidP="007A5668">
            <w:pPr>
              <w:rPr>
                <w:lang w:val="es-MX"/>
              </w:rPr>
            </w:pPr>
            <w:r>
              <w:rPr>
                <w:lang w:val="es-MX"/>
              </w:rPr>
              <w:t>La información que se integr</w:t>
            </w:r>
            <w:r w:rsidR="007A5668">
              <w:rPr>
                <w:lang w:val="es-MX"/>
              </w:rPr>
              <w:t>a permite ubicar la situación de</w:t>
            </w:r>
            <w:r>
              <w:rPr>
                <w:lang w:val="es-MX"/>
              </w:rPr>
              <w:t xml:space="preserve"> la reprobación </w:t>
            </w:r>
            <w:r w:rsidR="007A5668">
              <w:rPr>
                <w:lang w:val="es-MX"/>
              </w:rPr>
              <w:t>en el nivel educativo que se analiza, e</w:t>
            </w:r>
            <w:r>
              <w:rPr>
                <w:lang w:val="es-MX"/>
              </w:rPr>
              <w:t>n nuestro estado, así como la de la institución educativa en estudio, en comparación con los índices estatales de reprobación.</w:t>
            </w:r>
          </w:p>
        </w:tc>
        <w:tc>
          <w:tcPr>
            <w:tcW w:w="3709" w:type="dxa"/>
          </w:tcPr>
          <w:p w:rsidR="00442D04" w:rsidRDefault="00442D04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Información estadística de carácter estatal.</w:t>
            </w:r>
          </w:p>
          <w:p w:rsidR="00442D04" w:rsidRDefault="00442D04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Resultados sobre pruebas aplicadas a nivel estatal (por ejemplo, ENLACE).</w:t>
            </w:r>
          </w:p>
          <w:p w:rsidR="00442D04" w:rsidRPr="006D1A9C" w:rsidRDefault="007A5668" w:rsidP="006D1A9C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 w:rsidRPr="00442D04">
              <w:rPr>
                <w:highlight w:val="yellow"/>
                <w:lang w:val="es-MX"/>
              </w:rPr>
              <w:t>Si es considerada o no escuela focalizada</w:t>
            </w:r>
            <w:r>
              <w:rPr>
                <w:lang w:val="es-MX"/>
              </w:rPr>
              <w:t>.</w:t>
            </w:r>
          </w:p>
        </w:tc>
      </w:tr>
      <w:tr w:rsidR="007A5668" w:rsidTr="00822E6A">
        <w:tc>
          <w:tcPr>
            <w:tcW w:w="1847" w:type="dxa"/>
          </w:tcPr>
          <w:p w:rsidR="007A5668" w:rsidRDefault="007A5668">
            <w:pPr>
              <w:rPr>
                <w:lang w:val="es-MX"/>
              </w:rPr>
            </w:pPr>
            <w:r>
              <w:rPr>
                <w:lang w:val="es-MX"/>
              </w:rPr>
              <w:t>Institucional</w:t>
            </w:r>
          </w:p>
        </w:tc>
        <w:tc>
          <w:tcPr>
            <w:tcW w:w="3648" w:type="dxa"/>
          </w:tcPr>
          <w:p w:rsidR="007A5668" w:rsidRDefault="007A5668" w:rsidP="007A5668">
            <w:pPr>
              <w:rPr>
                <w:lang w:val="es-MX"/>
              </w:rPr>
            </w:pPr>
          </w:p>
        </w:tc>
        <w:tc>
          <w:tcPr>
            <w:tcW w:w="3709" w:type="dxa"/>
          </w:tcPr>
          <w:p w:rsidR="007A5668" w:rsidRDefault="007A5668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Descripción general de la institución (antecedentes, ubicación, nivel escolar que atiende, etc.)</w:t>
            </w:r>
          </w:p>
          <w:p w:rsidR="007A5668" w:rsidRDefault="007A5668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Filosofía institucional (Misión, visión, valores)</w:t>
            </w:r>
          </w:p>
          <w:p w:rsidR="007A5668" w:rsidRDefault="007A5668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Estructura organizativa</w:t>
            </w:r>
          </w:p>
          <w:p w:rsidR="007A5668" w:rsidRDefault="007A5668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Matrícula que atiende y distribución (turnos, grupos)</w:t>
            </w:r>
          </w:p>
          <w:p w:rsidR="007A5668" w:rsidRDefault="007A5668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 xml:space="preserve">Personal de la institución </w:t>
            </w:r>
          </w:p>
          <w:p w:rsidR="007A5668" w:rsidRDefault="007A5668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Situación específica de la reprobación.</w:t>
            </w:r>
          </w:p>
          <w:p w:rsidR="007A5668" w:rsidRDefault="007A5668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Objetivos y expectativas sobre la reprobación y el proyecto de intervención</w:t>
            </w:r>
            <w:r w:rsidR="00822E6A">
              <w:rPr>
                <w:lang w:val="es-MX"/>
              </w:rPr>
              <w:t>.</w:t>
            </w:r>
          </w:p>
          <w:p w:rsidR="00822E6A" w:rsidRDefault="00822E6A" w:rsidP="00822E6A">
            <w:pPr>
              <w:pStyle w:val="Prrafodelista"/>
              <w:numPr>
                <w:ilvl w:val="0"/>
                <w:numId w:val="1"/>
              </w:numPr>
              <w:ind w:left="175" w:hanging="119"/>
              <w:rPr>
                <w:lang w:val="es-MX"/>
              </w:rPr>
            </w:pPr>
            <w:r>
              <w:rPr>
                <w:lang w:val="es-MX"/>
              </w:rPr>
              <w:t>Acciones que se realizan para contrarrestar la reprobación o mejorar el rendimiento académico.</w:t>
            </w:r>
          </w:p>
        </w:tc>
      </w:tr>
    </w:tbl>
    <w:p w:rsidR="006D1A9C" w:rsidRPr="006D1A9C" w:rsidRDefault="006D1A9C">
      <w:pPr>
        <w:rPr>
          <w:sz w:val="20"/>
          <w:lang w:val="es-MX"/>
        </w:rPr>
      </w:pPr>
      <w:r w:rsidRPr="006D1A9C">
        <w:rPr>
          <w:sz w:val="20"/>
          <w:lang w:val="es-MX"/>
        </w:rPr>
        <w:t>Propuesta elaborada por: Armando Díaz Bañuelos,  Esperanza Padilla Vázquez y Ariadna Jiménez Vásquez</w:t>
      </w:r>
    </w:p>
    <w:sectPr w:rsidR="006D1A9C" w:rsidRPr="006D1A9C" w:rsidSect="00352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3113C"/>
    <w:multiLevelType w:val="hybridMultilevel"/>
    <w:tmpl w:val="D220B00E"/>
    <w:lvl w:ilvl="0" w:tplc="25A811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523FC"/>
    <w:multiLevelType w:val="hybridMultilevel"/>
    <w:tmpl w:val="ABE26B7C"/>
    <w:lvl w:ilvl="0" w:tplc="34FAD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26"/>
    <w:rsid w:val="00141C05"/>
    <w:rsid w:val="00185D3B"/>
    <w:rsid w:val="00223635"/>
    <w:rsid w:val="00350626"/>
    <w:rsid w:val="00352230"/>
    <w:rsid w:val="00442D04"/>
    <w:rsid w:val="005760F0"/>
    <w:rsid w:val="006D1A9C"/>
    <w:rsid w:val="007A5668"/>
    <w:rsid w:val="0082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89E4A0-BC61-E045-9AD2-2C695785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2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506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576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Autor</cp:lastModifiedBy>
  <cp:revision>2</cp:revision>
  <dcterms:created xsi:type="dcterms:W3CDTF">2015-09-11T00:01:00Z</dcterms:created>
  <dcterms:modified xsi:type="dcterms:W3CDTF">2015-09-11T00:01:00Z</dcterms:modified>
</cp:coreProperties>
</file>